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4CEC5" w14:textId="77777777" w:rsidR="001226D6" w:rsidRPr="003313BE" w:rsidRDefault="001A664F" w:rsidP="001A664F">
      <w:pPr>
        <w:tabs>
          <w:tab w:val="center" w:pos="4819"/>
          <w:tab w:val="right" w:pos="9638"/>
        </w:tabs>
        <w:rPr>
          <w:sz w:val="24"/>
          <w:szCs w:val="24"/>
          <w:lang w:val="lt-LT"/>
        </w:rPr>
      </w:pPr>
      <w:r w:rsidRPr="003313BE">
        <w:rPr>
          <w:sz w:val="24"/>
          <w:szCs w:val="24"/>
          <w:lang w:val="lt-LT"/>
        </w:rPr>
        <w:tab/>
      </w:r>
      <w:r w:rsidR="009A3BD8" w:rsidRPr="003313BE">
        <w:rPr>
          <w:noProof/>
          <w:sz w:val="24"/>
          <w:szCs w:val="24"/>
          <w:lang w:val="en-US" w:eastAsia="en-US"/>
        </w:rPr>
        <w:drawing>
          <wp:inline distT="0" distB="0" distL="0" distR="0" wp14:anchorId="4564D25E" wp14:editId="4564D25F">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r w:rsidR="001226D6" w:rsidRPr="003313BE">
        <w:rPr>
          <w:sz w:val="24"/>
          <w:szCs w:val="24"/>
          <w:lang w:val="lt-LT"/>
        </w:rPr>
        <w:t xml:space="preserve"> </w:t>
      </w:r>
      <w:r w:rsidRPr="003313BE">
        <w:rPr>
          <w:sz w:val="24"/>
          <w:szCs w:val="24"/>
          <w:lang w:val="lt-LT"/>
        </w:rPr>
        <w:tab/>
      </w:r>
    </w:p>
    <w:p w14:paraId="4564CEC6" w14:textId="77777777" w:rsidR="001226D6" w:rsidRPr="00471D67" w:rsidRDefault="001226D6" w:rsidP="00C524AB">
      <w:pPr>
        <w:rPr>
          <w:rFonts w:ascii="TimesLT" w:hAnsi="TimesLT"/>
          <w:b/>
          <w:sz w:val="18"/>
          <w:szCs w:val="24"/>
          <w:lang w:val="lt-LT"/>
        </w:rPr>
      </w:pPr>
    </w:p>
    <w:p w14:paraId="4564CEC7" w14:textId="77777777" w:rsidR="001226D6" w:rsidRPr="00471D67" w:rsidRDefault="001226D6" w:rsidP="00C524AB">
      <w:pPr>
        <w:jc w:val="center"/>
        <w:rPr>
          <w:b/>
          <w:sz w:val="24"/>
          <w:szCs w:val="24"/>
          <w:lang w:val="lt-LT"/>
        </w:rPr>
      </w:pPr>
      <w:r w:rsidRPr="00471D67">
        <w:rPr>
          <w:b/>
          <w:sz w:val="24"/>
          <w:szCs w:val="24"/>
          <w:lang w:val="lt-LT"/>
        </w:rPr>
        <w:t>ROKIŠKIO RAJONO SAVIVALDYBĖS TARYBA</w:t>
      </w:r>
    </w:p>
    <w:p w14:paraId="4564CEC8" w14:textId="77777777" w:rsidR="001226D6" w:rsidRPr="00471D67" w:rsidRDefault="001226D6" w:rsidP="00C524AB">
      <w:pPr>
        <w:jc w:val="center"/>
        <w:rPr>
          <w:b/>
          <w:sz w:val="24"/>
          <w:szCs w:val="24"/>
          <w:lang w:val="lt-LT"/>
        </w:rPr>
      </w:pPr>
    </w:p>
    <w:p w14:paraId="4564CEC9" w14:textId="26E4475D" w:rsidR="001226D6" w:rsidRPr="00471D67" w:rsidRDefault="001226D6" w:rsidP="00C524AB">
      <w:pPr>
        <w:jc w:val="center"/>
        <w:rPr>
          <w:b/>
          <w:sz w:val="24"/>
          <w:szCs w:val="24"/>
          <w:lang w:val="lt-LT"/>
        </w:rPr>
      </w:pPr>
      <w:r w:rsidRPr="00471D67">
        <w:rPr>
          <w:b/>
          <w:sz w:val="24"/>
          <w:szCs w:val="24"/>
          <w:lang w:val="lt-LT"/>
        </w:rPr>
        <w:t>SPRENDIMAS</w:t>
      </w:r>
    </w:p>
    <w:p w14:paraId="4564CECA" w14:textId="77777777" w:rsidR="001226D6" w:rsidRPr="003313BE" w:rsidRDefault="001226D6" w:rsidP="00C524AB">
      <w:pPr>
        <w:jc w:val="center"/>
        <w:rPr>
          <w:b/>
          <w:bCs/>
          <w:sz w:val="24"/>
          <w:szCs w:val="24"/>
          <w:lang w:val="lt-LT"/>
        </w:rPr>
      </w:pPr>
      <w:r w:rsidRPr="003313BE">
        <w:rPr>
          <w:b/>
          <w:bCs/>
          <w:sz w:val="24"/>
          <w:szCs w:val="24"/>
          <w:lang w:val="lt-LT"/>
        </w:rPr>
        <w:t>DĖL PRITARIMO VIEŠOSIOS ĮSTAIGOS ROKIŠKIO RAJONO LIGONINĖS DIREKTORIAUS</w:t>
      </w:r>
      <w:r w:rsidR="00B12122" w:rsidRPr="003313BE">
        <w:rPr>
          <w:b/>
          <w:bCs/>
          <w:sz w:val="24"/>
          <w:szCs w:val="24"/>
          <w:lang w:val="lt-LT"/>
        </w:rPr>
        <w:t xml:space="preserve"> </w:t>
      </w:r>
      <w:r w:rsidR="007C2DD1" w:rsidRPr="003313BE">
        <w:rPr>
          <w:b/>
          <w:bCs/>
          <w:sz w:val="24"/>
          <w:szCs w:val="24"/>
          <w:lang w:val="lt-LT"/>
        </w:rPr>
        <w:t>2018</w:t>
      </w:r>
      <w:r w:rsidR="00B12122" w:rsidRPr="003313BE">
        <w:rPr>
          <w:b/>
          <w:bCs/>
          <w:sz w:val="24"/>
          <w:szCs w:val="24"/>
          <w:lang w:val="lt-LT"/>
        </w:rPr>
        <w:t xml:space="preserve"> METŲ</w:t>
      </w:r>
      <w:r w:rsidRPr="003313BE">
        <w:rPr>
          <w:b/>
          <w:bCs/>
          <w:sz w:val="24"/>
          <w:szCs w:val="24"/>
          <w:lang w:val="lt-LT"/>
        </w:rPr>
        <w:t xml:space="preserve"> VEIKLOS ATASKAITAI</w:t>
      </w:r>
    </w:p>
    <w:p w14:paraId="4564CECB" w14:textId="77777777" w:rsidR="001226D6" w:rsidRPr="003313BE" w:rsidRDefault="001226D6" w:rsidP="00C524AB">
      <w:pPr>
        <w:jc w:val="center"/>
        <w:rPr>
          <w:b/>
          <w:bCs/>
          <w:sz w:val="24"/>
          <w:szCs w:val="24"/>
          <w:lang w:val="lt-LT"/>
        </w:rPr>
      </w:pPr>
    </w:p>
    <w:p w14:paraId="4564CECC" w14:textId="77777777" w:rsidR="001226D6" w:rsidRPr="003313BE" w:rsidRDefault="000C1815" w:rsidP="00C524AB">
      <w:pPr>
        <w:jc w:val="center"/>
        <w:rPr>
          <w:sz w:val="24"/>
          <w:szCs w:val="24"/>
          <w:lang w:val="lt-LT"/>
        </w:rPr>
      </w:pPr>
      <w:r w:rsidRPr="003313BE">
        <w:rPr>
          <w:sz w:val="24"/>
          <w:szCs w:val="24"/>
          <w:lang w:val="lt-LT"/>
        </w:rPr>
        <w:t>2019 m. balandžio 26</w:t>
      </w:r>
      <w:r w:rsidR="001226D6" w:rsidRPr="003313BE">
        <w:rPr>
          <w:sz w:val="24"/>
          <w:szCs w:val="24"/>
          <w:lang w:val="lt-LT"/>
        </w:rPr>
        <w:t xml:space="preserve"> d. Nr. TS-    </w:t>
      </w:r>
    </w:p>
    <w:p w14:paraId="4564CECD" w14:textId="77777777" w:rsidR="001226D6" w:rsidRPr="003313BE" w:rsidRDefault="001226D6" w:rsidP="00C524AB">
      <w:pPr>
        <w:jc w:val="center"/>
        <w:rPr>
          <w:sz w:val="24"/>
          <w:szCs w:val="24"/>
          <w:lang w:val="lt-LT"/>
        </w:rPr>
      </w:pPr>
      <w:r w:rsidRPr="003313BE">
        <w:rPr>
          <w:sz w:val="24"/>
          <w:szCs w:val="24"/>
          <w:lang w:val="lt-LT"/>
        </w:rPr>
        <w:t>Rokiškis</w:t>
      </w:r>
    </w:p>
    <w:p w14:paraId="4564CECE" w14:textId="77777777" w:rsidR="001226D6" w:rsidRPr="003313BE" w:rsidRDefault="001226D6" w:rsidP="00C524AB">
      <w:pPr>
        <w:jc w:val="both"/>
        <w:rPr>
          <w:sz w:val="24"/>
          <w:szCs w:val="24"/>
          <w:lang w:val="lt-LT"/>
        </w:rPr>
      </w:pPr>
    </w:p>
    <w:p w14:paraId="4564CECF" w14:textId="77777777" w:rsidR="001226D6" w:rsidRPr="003313BE" w:rsidRDefault="001226D6" w:rsidP="00C524AB">
      <w:pPr>
        <w:jc w:val="both"/>
        <w:rPr>
          <w:sz w:val="24"/>
          <w:szCs w:val="24"/>
          <w:lang w:val="lt-LT"/>
        </w:rPr>
      </w:pPr>
    </w:p>
    <w:p w14:paraId="4564CED0" w14:textId="77777777" w:rsidR="001226D6" w:rsidRPr="003313BE" w:rsidRDefault="001226D6" w:rsidP="00C524AB">
      <w:pPr>
        <w:ind w:firstLine="720"/>
        <w:jc w:val="both"/>
        <w:rPr>
          <w:sz w:val="24"/>
          <w:szCs w:val="24"/>
          <w:lang w:val="lt-LT"/>
        </w:rPr>
      </w:pPr>
      <w:r w:rsidRPr="003313BE">
        <w:rPr>
          <w:sz w:val="24"/>
          <w:szCs w:val="24"/>
          <w:lang w:val="lt-LT"/>
        </w:rPr>
        <w:t>Vadovaudamasi Lietuvos Respublikos vietos savivaldos įstatymo 16 straipsnio 2 dalies 19 punktu, Rokiškio rajono savivaldybės tarybos veik</w:t>
      </w:r>
      <w:r w:rsidR="00E20C3D" w:rsidRPr="003313BE">
        <w:rPr>
          <w:sz w:val="24"/>
          <w:szCs w:val="24"/>
          <w:lang w:val="lt-LT"/>
        </w:rPr>
        <w:t>los reglamento, patvirtinto 2019 m. kovo 29 d. tarybos sprendimu Nr. TS-43</w:t>
      </w:r>
      <w:r w:rsidRPr="003313BE">
        <w:rPr>
          <w:sz w:val="24"/>
          <w:szCs w:val="24"/>
          <w:lang w:val="lt-LT"/>
        </w:rPr>
        <w:t xml:space="preserve"> ,,Dėl Rokiškio rajono savivaldybės tarybos veiklos reglamento patvirtinimo</w:t>
      </w:r>
      <w:r w:rsidR="00C524AB" w:rsidRPr="003313BE">
        <w:rPr>
          <w:sz w:val="24"/>
          <w:szCs w:val="24"/>
          <w:lang w:val="lt-LT"/>
        </w:rPr>
        <w:t>“</w:t>
      </w:r>
      <w:r w:rsidR="00A041F5" w:rsidRPr="003313BE">
        <w:rPr>
          <w:sz w:val="24"/>
          <w:szCs w:val="24"/>
          <w:lang w:val="lt-LT"/>
        </w:rPr>
        <w:t>, 276</w:t>
      </w:r>
      <w:r w:rsidR="00E20C3D" w:rsidRPr="003313BE">
        <w:rPr>
          <w:sz w:val="24"/>
          <w:szCs w:val="24"/>
          <w:lang w:val="lt-LT"/>
        </w:rPr>
        <w:t>, 277</w:t>
      </w:r>
      <w:r w:rsidRPr="003313BE">
        <w:rPr>
          <w:sz w:val="24"/>
          <w:szCs w:val="24"/>
          <w:lang w:val="lt-LT"/>
        </w:rPr>
        <w:t xml:space="preserve"> punk</w:t>
      </w:r>
      <w:r w:rsidR="00E20C3D" w:rsidRPr="003313BE">
        <w:rPr>
          <w:sz w:val="24"/>
          <w:szCs w:val="24"/>
          <w:lang w:val="lt-LT"/>
        </w:rPr>
        <w:t>tais</w:t>
      </w:r>
      <w:r w:rsidRPr="003313BE">
        <w:rPr>
          <w:sz w:val="24"/>
          <w:szCs w:val="24"/>
          <w:lang w:val="lt-LT"/>
        </w:rPr>
        <w:t>, Rokiškio rajono savivaldybės taryba n u s p r e n d ž i a:</w:t>
      </w:r>
    </w:p>
    <w:p w14:paraId="4564CED1" w14:textId="77777777" w:rsidR="00396DD3" w:rsidRPr="003313BE" w:rsidRDefault="001226D6" w:rsidP="00396DD3">
      <w:pPr>
        <w:ind w:firstLine="720"/>
        <w:jc w:val="both"/>
        <w:rPr>
          <w:sz w:val="24"/>
          <w:szCs w:val="24"/>
          <w:lang w:val="lt-LT"/>
        </w:rPr>
      </w:pPr>
      <w:r w:rsidRPr="003313BE">
        <w:rPr>
          <w:sz w:val="24"/>
          <w:szCs w:val="24"/>
          <w:lang w:val="lt-LT"/>
        </w:rPr>
        <w:t>Pritarti viešosios įstaigos Rokiškio rajono ligoninės direktoriaus</w:t>
      </w:r>
      <w:r w:rsidR="00202703" w:rsidRPr="003313BE">
        <w:rPr>
          <w:sz w:val="24"/>
          <w:szCs w:val="24"/>
          <w:lang w:val="lt-LT"/>
        </w:rPr>
        <w:t xml:space="preserve"> </w:t>
      </w:r>
      <w:r w:rsidR="000C1815" w:rsidRPr="003313BE">
        <w:rPr>
          <w:sz w:val="24"/>
          <w:szCs w:val="24"/>
          <w:lang w:val="lt-LT"/>
        </w:rPr>
        <w:t>2018</w:t>
      </w:r>
      <w:r w:rsidR="00202703" w:rsidRPr="003313BE">
        <w:rPr>
          <w:sz w:val="24"/>
          <w:szCs w:val="24"/>
          <w:lang w:val="lt-LT"/>
        </w:rPr>
        <w:t xml:space="preserve"> metų</w:t>
      </w:r>
      <w:r w:rsidRPr="003313BE">
        <w:rPr>
          <w:sz w:val="24"/>
          <w:szCs w:val="24"/>
          <w:lang w:val="lt-LT"/>
        </w:rPr>
        <w:t xml:space="preserve"> veiklos ataskaitai (pridedama).</w:t>
      </w:r>
    </w:p>
    <w:p w14:paraId="4564CED2" w14:textId="77777777" w:rsidR="00396DD3" w:rsidRPr="003313BE" w:rsidRDefault="00396DD3" w:rsidP="00396DD3">
      <w:pPr>
        <w:ind w:firstLine="720"/>
        <w:jc w:val="both"/>
        <w:rPr>
          <w:sz w:val="24"/>
          <w:szCs w:val="24"/>
          <w:lang w:val="lt-LT"/>
        </w:rPr>
      </w:pPr>
      <w:r w:rsidRPr="003313BE">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4564CED3" w14:textId="77777777" w:rsidR="001226D6" w:rsidRPr="003313BE" w:rsidRDefault="001226D6" w:rsidP="001D015C">
      <w:pPr>
        <w:jc w:val="both"/>
        <w:rPr>
          <w:sz w:val="24"/>
          <w:szCs w:val="24"/>
          <w:lang w:val="lt-LT"/>
        </w:rPr>
      </w:pPr>
    </w:p>
    <w:p w14:paraId="4564CED4" w14:textId="77777777" w:rsidR="001226D6" w:rsidRDefault="001226D6" w:rsidP="00C524AB">
      <w:pPr>
        <w:rPr>
          <w:sz w:val="24"/>
          <w:szCs w:val="24"/>
          <w:lang w:val="lt-LT"/>
        </w:rPr>
      </w:pPr>
    </w:p>
    <w:p w14:paraId="1E927E99" w14:textId="77777777" w:rsidR="00471D67" w:rsidRDefault="00471D67" w:rsidP="00C524AB">
      <w:pPr>
        <w:rPr>
          <w:sz w:val="24"/>
          <w:szCs w:val="24"/>
          <w:lang w:val="lt-LT"/>
        </w:rPr>
      </w:pPr>
    </w:p>
    <w:p w14:paraId="750F75D1" w14:textId="77777777" w:rsidR="00471D67" w:rsidRPr="003313BE" w:rsidRDefault="00471D67" w:rsidP="00C524AB">
      <w:pPr>
        <w:rPr>
          <w:sz w:val="24"/>
          <w:szCs w:val="24"/>
          <w:lang w:val="lt-LT"/>
        </w:rPr>
      </w:pPr>
    </w:p>
    <w:p w14:paraId="4564CED5" w14:textId="77777777" w:rsidR="001226D6" w:rsidRPr="003313BE" w:rsidRDefault="001226D6" w:rsidP="00546CB4">
      <w:pPr>
        <w:rPr>
          <w:sz w:val="24"/>
          <w:szCs w:val="24"/>
          <w:lang w:val="lt-LT"/>
        </w:rPr>
      </w:pPr>
      <w:r w:rsidRPr="003313BE">
        <w:rPr>
          <w:sz w:val="24"/>
          <w:szCs w:val="24"/>
          <w:lang w:val="lt-LT"/>
        </w:rPr>
        <w:t>Sa</w:t>
      </w:r>
      <w:r w:rsidR="000C1815" w:rsidRPr="003313BE">
        <w:rPr>
          <w:sz w:val="24"/>
          <w:szCs w:val="24"/>
          <w:lang w:val="lt-LT"/>
        </w:rPr>
        <w:t>vivaldybės meras</w:t>
      </w:r>
      <w:r w:rsidR="00546CB4" w:rsidRPr="003313BE">
        <w:rPr>
          <w:sz w:val="24"/>
          <w:szCs w:val="24"/>
          <w:lang w:val="lt-LT"/>
        </w:rPr>
        <w:tab/>
      </w:r>
      <w:r w:rsidR="00546CB4" w:rsidRPr="003313BE">
        <w:rPr>
          <w:sz w:val="24"/>
          <w:szCs w:val="24"/>
          <w:lang w:val="lt-LT"/>
        </w:rPr>
        <w:tab/>
      </w:r>
      <w:r w:rsidR="00546CB4" w:rsidRPr="003313BE">
        <w:rPr>
          <w:sz w:val="24"/>
          <w:szCs w:val="24"/>
          <w:lang w:val="lt-LT"/>
        </w:rPr>
        <w:tab/>
      </w:r>
      <w:r w:rsidR="00546CB4" w:rsidRPr="003313BE">
        <w:rPr>
          <w:sz w:val="24"/>
          <w:szCs w:val="24"/>
          <w:lang w:val="lt-LT"/>
        </w:rPr>
        <w:tab/>
      </w:r>
      <w:r w:rsidR="000C1815" w:rsidRPr="003313BE">
        <w:rPr>
          <w:sz w:val="24"/>
          <w:szCs w:val="24"/>
          <w:lang w:val="lt-LT"/>
        </w:rPr>
        <w:t>Ramūnas Godeliauskas</w:t>
      </w:r>
    </w:p>
    <w:p w14:paraId="4564CED6" w14:textId="77777777" w:rsidR="001226D6" w:rsidRPr="003313BE" w:rsidRDefault="001226D6" w:rsidP="00546CB4">
      <w:pPr>
        <w:rPr>
          <w:sz w:val="24"/>
          <w:szCs w:val="24"/>
          <w:lang w:val="lt-LT"/>
        </w:rPr>
      </w:pPr>
    </w:p>
    <w:p w14:paraId="4564CED7" w14:textId="77777777" w:rsidR="001226D6" w:rsidRPr="003313BE" w:rsidRDefault="001226D6" w:rsidP="00546CB4">
      <w:pPr>
        <w:rPr>
          <w:sz w:val="24"/>
          <w:szCs w:val="24"/>
          <w:lang w:val="lt-LT"/>
        </w:rPr>
      </w:pPr>
    </w:p>
    <w:p w14:paraId="4564CED8" w14:textId="77777777" w:rsidR="001226D6" w:rsidRPr="003313BE" w:rsidRDefault="001226D6" w:rsidP="00546CB4">
      <w:pPr>
        <w:rPr>
          <w:sz w:val="24"/>
          <w:szCs w:val="24"/>
          <w:lang w:val="lt-LT"/>
        </w:rPr>
      </w:pPr>
    </w:p>
    <w:p w14:paraId="4564CED9" w14:textId="77777777" w:rsidR="001226D6" w:rsidRPr="003313BE" w:rsidRDefault="001226D6" w:rsidP="00546CB4">
      <w:pPr>
        <w:rPr>
          <w:sz w:val="24"/>
          <w:szCs w:val="24"/>
          <w:lang w:val="lt-LT"/>
        </w:rPr>
      </w:pPr>
      <w:r w:rsidRPr="003313BE">
        <w:rPr>
          <w:sz w:val="24"/>
          <w:szCs w:val="24"/>
          <w:lang w:val="lt-LT"/>
        </w:rPr>
        <w:tab/>
      </w:r>
    </w:p>
    <w:p w14:paraId="4564CEDA" w14:textId="77777777" w:rsidR="001226D6" w:rsidRPr="003313BE" w:rsidRDefault="001226D6" w:rsidP="00546CB4">
      <w:pPr>
        <w:rPr>
          <w:sz w:val="24"/>
          <w:szCs w:val="24"/>
          <w:lang w:val="lt-LT"/>
        </w:rPr>
      </w:pPr>
    </w:p>
    <w:p w14:paraId="4564CEDB" w14:textId="77777777" w:rsidR="001226D6" w:rsidRPr="003313BE" w:rsidRDefault="001226D6" w:rsidP="00C524AB">
      <w:pPr>
        <w:tabs>
          <w:tab w:val="left" w:pos="7680"/>
        </w:tabs>
        <w:jc w:val="both"/>
        <w:rPr>
          <w:sz w:val="24"/>
          <w:szCs w:val="24"/>
          <w:lang w:val="lt-LT"/>
        </w:rPr>
      </w:pPr>
    </w:p>
    <w:p w14:paraId="4564CEDC" w14:textId="77777777" w:rsidR="001226D6" w:rsidRPr="003313BE" w:rsidRDefault="001226D6" w:rsidP="00C524AB">
      <w:pPr>
        <w:tabs>
          <w:tab w:val="left" w:pos="7680"/>
        </w:tabs>
        <w:jc w:val="both"/>
        <w:rPr>
          <w:sz w:val="24"/>
          <w:szCs w:val="24"/>
          <w:lang w:val="lt-LT"/>
        </w:rPr>
      </w:pPr>
    </w:p>
    <w:p w14:paraId="4564CEDD" w14:textId="77777777" w:rsidR="001226D6" w:rsidRPr="003313BE" w:rsidRDefault="001226D6" w:rsidP="00C524AB">
      <w:pPr>
        <w:tabs>
          <w:tab w:val="left" w:pos="7680"/>
        </w:tabs>
        <w:jc w:val="both"/>
        <w:rPr>
          <w:sz w:val="24"/>
          <w:szCs w:val="24"/>
          <w:lang w:val="lt-LT"/>
        </w:rPr>
      </w:pPr>
    </w:p>
    <w:p w14:paraId="4564CEDE" w14:textId="77777777" w:rsidR="001226D6" w:rsidRPr="003313BE" w:rsidRDefault="001226D6" w:rsidP="00C524AB">
      <w:pPr>
        <w:tabs>
          <w:tab w:val="left" w:pos="7680"/>
        </w:tabs>
        <w:jc w:val="both"/>
        <w:rPr>
          <w:sz w:val="24"/>
          <w:szCs w:val="24"/>
          <w:lang w:val="lt-LT"/>
        </w:rPr>
      </w:pPr>
    </w:p>
    <w:p w14:paraId="4564CEDF" w14:textId="77777777" w:rsidR="001226D6" w:rsidRPr="003313BE" w:rsidRDefault="001226D6" w:rsidP="00C524AB">
      <w:pPr>
        <w:tabs>
          <w:tab w:val="left" w:pos="7680"/>
        </w:tabs>
        <w:jc w:val="both"/>
        <w:rPr>
          <w:sz w:val="24"/>
          <w:szCs w:val="24"/>
          <w:lang w:val="lt-LT"/>
        </w:rPr>
      </w:pPr>
    </w:p>
    <w:p w14:paraId="4564CEE0" w14:textId="77777777" w:rsidR="001226D6" w:rsidRPr="003313BE" w:rsidRDefault="001226D6" w:rsidP="00C524AB">
      <w:pPr>
        <w:tabs>
          <w:tab w:val="left" w:pos="7680"/>
        </w:tabs>
        <w:jc w:val="both"/>
        <w:rPr>
          <w:sz w:val="24"/>
          <w:szCs w:val="24"/>
          <w:lang w:val="lt-LT"/>
        </w:rPr>
      </w:pPr>
    </w:p>
    <w:p w14:paraId="4564CEE1" w14:textId="77777777" w:rsidR="001226D6" w:rsidRPr="003313BE" w:rsidRDefault="001226D6" w:rsidP="00C524AB">
      <w:pPr>
        <w:tabs>
          <w:tab w:val="left" w:pos="7680"/>
        </w:tabs>
        <w:jc w:val="both"/>
        <w:rPr>
          <w:sz w:val="24"/>
          <w:szCs w:val="24"/>
          <w:lang w:val="lt-LT"/>
        </w:rPr>
      </w:pPr>
    </w:p>
    <w:p w14:paraId="4564CEE2" w14:textId="77777777" w:rsidR="001226D6" w:rsidRPr="003313BE" w:rsidRDefault="001226D6" w:rsidP="00C524AB">
      <w:pPr>
        <w:tabs>
          <w:tab w:val="left" w:pos="7680"/>
        </w:tabs>
        <w:jc w:val="both"/>
        <w:rPr>
          <w:sz w:val="24"/>
          <w:szCs w:val="24"/>
          <w:lang w:val="lt-LT"/>
        </w:rPr>
      </w:pPr>
    </w:p>
    <w:p w14:paraId="4564CEE3" w14:textId="77777777" w:rsidR="001226D6" w:rsidRPr="003313BE" w:rsidRDefault="001226D6" w:rsidP="00C524AB">
      <w:pPr>
        <w:tabs>
          <w:tab w:val="left" w:pos="7680"/>
        </w:tabs>
        <w:jc w:val="both"/>
        <w:rPr>
          <w:sz w:val="24"/>
          <w:szCs w:val="24"/>
          <w:lang w:val="lt-LT"/>
        </w:rPr>
      </w:pPr>
    </w:p>
    <w:p w14:paraId="4564CEE4" w14:textId="77777777" w:rsidR="001226D6" w:rsidRPr="003313BE" w:rsidRDefault="001226D6" w:rsidP="00C524AB">
      <w:pPr>
        <w:tabs>
          <w:tab w:val="left" w:pos="7680"/>
        </w:tabs>
        <w:jc w:val="both"/>
        <w:rPr>
          <w:sz w:val="24"/>
          <w:szCs w:val="24"/>
          <w:lang w:val="lt-LT"/>
        </w:rPr>
      </w:pPr>
    </w:p>
    <w:p w14:paraId="4564CEE5" w14:textId="77777777" w:rsidR="001226D6" w:rsidRPr="003313BE" w:rsidRDefault="001226D6" w:rsidP="00C524AB">
      <w:pPr>
        <w:tabs>
          <w:tab w:val="left" w:pos="7680"/>
        </w:tabs>
        <w:jc w:val="both"/>
        <w:rPr>
          <w:sz w:val="24"/>
          <w:szCs w:val="24"/>
          <w:lang w:val="lt-LT"/>
        </w:rPr>
      </w:pPr>
    </w:p>
    <w:p w14:paraId="4564CEE6" w14:textId="77777777" w:rsidR="001226D6" w:rsidRPr="003313BE" w:rsidRDefault="001226D6" w:rsidP="00C524AB">
      <w:pPr>
        <w:tabs>
          <w:tab w:val="left" w:pos="7680"/>
        </w:tabs>
        <w:jc w:val="both"/>
        <w:rPr>
          <w:sz w:val="24"/>
          <w:szCs w:val="24"/>
          <w:lang w:val="lt-LT"/>
        </w:rPr>
      </w:pPr>
    </w:p>
    <w:p w14:paraId="4564CEE7" w14:textId="77777777" w:rsidR="001226D6" w:rsidRPr="003313BE" w:rsidRDefault="001226D6" w:rsidP="00C524AB">
      <w:pPr>
        <w:tabs>
          <w:tab w:val="left" w:pos="7680"/>
        </w:tabs>
        <w:jc w:val="both"/>
        <w:rPr>
          <w:sz w:val="24"/>
          <w:szCs w:val="24"/>
          <w:lang w:val="lt-LT"/>
        </w:rPr>
      </w:pPr>
    </w:p>
    <w:p w14:paraId="4564CEE8" w14:textId="77777777" w:rsidR="001226D6" w:rsidRPr="003313BE" w:rsidRDefault="001226D6" w:rsidP="00C524AB">
      <w:pPr>
        <w:tabs>
          <w:tab w:val="left" w:pos="7680"/>
        </w:tabs>
        <w:jc w:val="both"/>
        <w:rPr>
          <w:sz w:val="24"/>
          <w:szCs w:val="24"/>
          <w:lang w:val="lt-LT"/>
        </w:rPr>
      </w:pPr>
    </w:p>
    <w:p w14:paraId="4564CEE9" w14:textId="77777777" w:rsidR="001226D6" w:rsidRPr="003313BE" w:rsidRDefault="001226D6" w:rsidP="00C524AB">
      <w:pPr>
        <w:tabs>
          <w:tab w:val="left" w:pos="7680"/>
        </w:tabs>
        <w:jc w:val="both"/>
        <w:rPr>
          <w:sz w:val="24"/>
          <w:szCs w:val="24"/>
          <w:lang w:val="lt-LT"/>
        </w:rPr>
      </w:pPr>
    </w:p>
    <w:p w14:paraId="4564CEEA" w14:textId="77777777" w:rsidR="001226D6" w:rsidRPr="003313BE" w:rsidRDefault="001226D6" w:rsidP="00C524AB">
      <w:pPr>
        <w:tabs>
          <w:tab w:val="left" w:pos="7680"/>
        </w:tabs>
        <w:jc w:val="both"/>
        <w:rPr>
          <w:sz w:val="24"/>
          <w:szCs w:val="24"/>
          <w:lang w:val="lt-LT"/>
        </w:rPr>
      </w:pPr>
    </w:p>
    <w:p w14:paraId="4564CEEB" w14:textId="77777777" w:rsidR="001226D6" w:rsidRPr="003313BE" w:rsidRDefault="001226D6" w:rsidP="00C524AB">
      <w:pPr>
        <w:tabs>
          <w:tab w:val="left" w:pos="7680"/>
        </w:tabs>
        <w:jc w:val="both"/>
        <w:rPr>
          <w:sz w:val="24"/>
          <w:szCs w:val="24"/>
          <w:lang w:val="lt-LT"/>
        </w:rPr>
      </w:pPr>
    </w:p>
    <w:p w14:paraId="4564CEED" w14:textId="77777777" w:rsidR="00546CB4" w:rsidRPr="003313BE" w:rsidRDefault="00546CB4" w:rsidP="00C524AB">
      <w:pPr>
        <w:tabs>
          <w:tab w:val="left" w:pos="7680"/>
        </w:tabs>
        <w:jc w:val="both"/>
        <w:rPr>
          <w:sz w:val="24"/>
          <w:szCs w:val="24"/>
          <w:lang w:val="lt-LT"/>
        </w:rPr>
      </w:pPr>
    </w:p>
    <w:p w14:paraId="4564CEEE" w14:textId="77777777" w:rsidR="001226D6" w:rsidRPr="003313BE" w:rsidRDefault="00637C00" w:rsidP="00C524AB">
      <w:pPr>
        <w:tabs>
          <w:tab w:val="left" w:pos="7680"/>
        </w:tabs>
        <w:jc w:val="both"/>
        <w:rPr>
          <w:sz w:val="24"/>
          <w:szCs w:val="24"/>
          <w:lang w:val="lt-LT"/>
        </w:rPr>
      </w:pPr>
      <w:r w:rsidRPr="003313BE">
        <w:rPr>
          <w:sz w:val="24"/>
          <w:szCs w:val="24"/>
          <w:lang w:val="lt-LT"/>
        </w:rPr>
        <w:t xml:space="preserve">Vitalis </w:t>
      </w:r>
      <w:proofErr w:type="spellStart"/>
      <w:r w:rsidRPr="003313BE">
        <w:rPr>
          <w:sz w:val="24"/>
          <w:szCs w:val="24"/>
          <w:lang w:val="lt-LT"/>
        </w:rPr>
        <w:t>Giedrikas</w:t>
      </w:r>
      <w:proofErr w:type="spellEnd"/>
    </w:p>
    <w:p w14:paraId="4564CEF0" w14:textId="6D27C2A4" w:rsidR="00D14C59" w:rsidRPr="003313BE" w:rsidRDefault="00C524AB" w:rsidP="00471D67">
      <w:pPr>
        <w:tabs>
          <w:tab w:val="left" w:pos="5812"/>
          <w:tab w:val="left" w:pos="7680"/>
        </w:tabs>
        <w:ind w:firstLine="5103"/>
        <w:jc w:val="both"/>
        <w:rPr>
          <w:sz w:val="24"/>
          <w:szCs w:val="24"/>
          <w:lang w:val="lt-LT"/>
        </w:rPr>
      </w:pPr>
      <w:r w:rsidRPr="003313BE">
        <w:rPr>
          <w:sz w:val="24"/>
          <w:szCs w:val="24"/>
          <w:lang w:val="lt-LT"/>
        </w:rPr>
        <w:lastRenderedPageBreak/>
        <w:t>PRITARTA</w:t>
      </w:r>
    </w:p>
    <w:p w14:paraId="4564CEF1" w14:textId="29630730" w:rsidR="00D14C59" w:rsidRPr="003313BE" w:rsidRDefault="00D14C59" w:rsidP="00471D67">
      <w:pPr>
        <w:tabs>
          <w:tab w:val="left" w:pos="5812"/>
          <w:tab w:val="left" w:pos="7680"/>
        </w:tabs>
        <w:ind w:firstLine="5103"/>
        <w:jc w:val="both"/>
        <w:rPr>
          <w:sz w:val="24"/>
          <w:szCs w:val="24"/>
          <w:lang w:val="lt-LT"/>
        </w:rPr>
      </w:pPr>
      <w:r w:rsidRPr="003313BE">
        <w:rPr>
          <w:sz w:val="24"/>
          <w:szCs w:val="24"/>
          <w:lang w:val="lt-LT"/>
        </w:rPr>
        <w:t>Rokiškio rajono savivaldybės tarybos</w:t>
      </w:r>
    </w:p>
    <w:p w14:paraId="4564CEF3" w14:textId="35986EC4" w:rsidR="00D14C59" w:rsidRPr="003313BE" w:rsidRDefault="000C1815" w:rsidP="00471D67">
      <w:pPr>
        <w:tabs>
          <w:tab w:val="left" w:pos="5812"/>
          <w:tab w:val="left" w:pos="7680"/>
        </w:tabs>
        <w:ind w:firstLine="5103"/>
        <w:jc w:val="both"/>
        <w:rPr>
          <w:sz w:val="24"/>
          <w:szCs w:val="24"/>
          <w:lang w:val="lt-LT"/>
        </w:rPr>
      </w:pPr>
      <w:r w:rsidRPr="003313BE">
        <w:rPr>
          <w:sz w:val="24"/>
          <w:szCs w:val="24"/>
          <w:lang w:val="lt-LT"/>
        </w:rPr>
        <w:t>2019 m. balandžio 26</w:t>
      </w:r>
      <w:r w:rsidR="00D14C59" w:rsidRPr="003313BE">
        <w:rPr>
          <w:sz w:val="24"/>
          <w:szCs w:val="24"/>
          <w:lang w:val="lt-LT"/>
        </w:rPr>
        <w:t xml:space="preserve"> d. sprendimu Nr. TS</w:t>
      </w:r>
      <w:r w:rsidR="00471D67">
        <w:rPr>
          <w:sz w:val="24"/>
          <w:szCs w:val="24"/>
          <w:lang w:val="lt-LT"/>
        </w:rPr>
        <w:t>-</w:t>
      </w:r>
    </w:p>
    <w:p w14:paraId="4564CEF4" w14:textId="77777777" w:rsidR="00D14C59" w:rsidRPr="003313BE" w:rsidRDefault="00D14C59" w:rsidP="00C524AB">
      <w:pPr>
        <w:tabs>
          <w:tab w:val="left" w:pos="5812"/>
          <w:tab w:val="left" w:pos="7680"/>
        </w:tabs>
        <w:jc w:val="both"/>
        <w:rPr>
          <w:sz w:val="24"/>
          <w:szCs w:val="24"/>
          <w:lang w:val="lt-LT"/>
        </w:rPr>
      </w:pPr>
    </w:p>
    <w:p w14:paraId="4564CEF5" w14:textId="77777777" w:rsidR="000C1815" w:rsidRPr="003313BE" w:rsidRDefault="000C1815" w:rsidP="000C1815">
      <w:pPr>
        <w:jc w:val="center"/>
        <w:rPr>
          <w:b/>
          <w:sz w:val="24"/>
          <w:szCs w:val="24"/>
          <w:lang w:val="lt-LT"/>
        </w:rPr>
      </w:pPr>
    </w:p>
    <w:p w14:paraId="4564CEF6" w14:textId="77777777" w:rsidR="000C1815" w:rsidRPr="003313BE" w:rsidRDefault="000C1815" w:rsidP="00471D67">
      <w:pPr>
        <w:jc w:val="center"/>
        <w:rPr>
          <w:b/>
          <w:sz w:val="24"/>
          <w:szCs w:val="24"/>
          <w:lang w:val="lt-LT"/>
        </w:rPr>
      </w:pPr>
      <w:r w:rsidRPr="003313BE">
        <w:rPr>
          <w:b/>
          <w:sz w:val="24"/>
          <w:szCs w:val="24"/>
          <w:lang w:val="lt-LT"/>
        </w:rPr>
        <w:t>Rokiškio rajono ligoninės rekvizitai</w:t>
      </w:r>
    </w:p>
    <w:p w14:paraId="4564CEF7" w14:textId="77777777" w:rsidR="000C1815" w:rsidRPr="003313BE" w:rsidRDefault="000C1815" w:rsidP="000C1815">
      <w:pPr>
        <w:rPr>
          <w:sz w:val="24"/>
          <w:szCs w:val="24"/>
          <w:lang w:val="lt-LT"/>
        </w:rPr>
      </w:pP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9"/>
        <w:gridCol w:w="3947"/>
        <w:gridCol w:w="5125"/>
      </w:tblGrid>
      <w:tr w:rsidR="000C1815" w:rsidRPr="003313BE" w14:paraId="4564CEFB" w14:textId="77777777" w:rsidTr="00E20C3D">
        <w:trPr>
          <w:jc w:val="center"/>
        </w:trPr>
        <w:tc>
          <w:tcPr>
            <w:tcW w:w="353" w:type="pct"/>
            <w:shd w:val="clear" w:color="auto" w:fill="F2F2F2" w:themeFill="background1" w:themeFillShade="F2"/>
            <w:vAlign w:val="center"/>
          </w:tcPr>
          <w:p w14:paraId="4564CEF8" w14:textId="77777777" w:rsidR="000C1815" w:rsidRPr="003313BE" w:rsidRDefault="000C1815" w:rsidP="00E20C3D">
            <w:pPr>
              <w:jc w:val="center"/>
              <w:rPr>
                <w:b/>
                <w:sz w:val="24"/>
                <w:szCs w:val="24"/>
                <w:lang w:val="lt-LT"/>
              </w:rPr>
            </w:pPr>
            <w:r w:rsidRPr="003313BE">
              <w:rPr>
                <w:b/>
                <w:sz w:val="24"/>
                <w:szCs w:val="24"/>
                <w:lang w:val="lt-LT"/>
              </w:rPr>
              <w:t>Eil. Nr.</w:t>
            </w:r>
          </w:p>
        </w:tc>
        <w:tc>
          <w:tcPr>
            <w:tcW w:w="2022" w:type="pct"/>
            <w:shd w:val="clear" w:color="auto" w:fill="F2F2F2" w:themeFill="background1" w:themeFillShade="F2"/>
            <w:vAlign w:val="center"/>
          </w:tcPr>
          <w:p w14:paraId="4564CEF9" w14:textId="77777777" w:rsidR="000C1815" w:rsidRPr="003313BE" w:rsidRDefault="000C1815" w:rsidP="00E20C3D">
            <w:pPr>
              <w:jc w:val="center"/>
              <w:rPr>
                <w:b/>
                <w:sz w:val="24"/>
                <w:szCs w:val="24"/>
                <w:lang w:val="lt-LT"/>
              </w:rPr>
            </w:pPr>
            <w:r w:rsidRPr="003313BE">
              <w:rPr>
                <w:b/>
                <w:sz w:val="24"/>
                <w:szCs w:val="24"/>
                <w:lang w:val="lt-LT"/>
              </w:rPr>
              <w:t>Pavadinimas</w:t>
            </w:r>
          </w:p>
        </w:tc>
        <w:tc>
          <w:tcPr>
            <w:tcW w:w="2625" w:type="pct"/>
            <w:shd w:val="clear" w:color="auto" w:fill="F2F2F2" w:themeFill="background1" w:themeFillShade="F2"/>
            <w:vAlign w:val="center"/>
          </w:tcPr>
          <w:p w14:paraId="4564CEFA" w14:textId="77777777" w:rsidR="000C1815" w:rsidRPr="003313BE" w:rsidRDefault="000C1815" w:rsidP="00E20C3D">
            <w:pPr>
              <w:jc w:val="center"/>
              <w:rPr>
                <w:b/>
                <w:sz w:val="24"/>
                <w:szCs w:val="24"/>
                <w:lang w:val="lt-LT"/>
              </w:rPr>
            </w:pPr>
            <w:r w:rsidRPr="003313BE">
              <w:rPr>
                <w:b/>
                <w:sz w:val="24"/>
                <w:szCs w:val="24"/>
                <w:lang w:val="lt-LT"/>
              </w:rPr>
              <w:t>Duomenys</w:t>
            </w:r>
          </w:p>
        </w:tc>
      </w:tr>
      <w:tr w:rsidR="000C1815" w:rsidRPr="003313BE" w14:paraId="4564CEFF" w14:textId="77777777" w:rsidTr="00E20C3D">
        <w:trPr>
          <w:jc w:val="center"/>
        </w:trPr>
        <w:tc>
          <w:tcPr>
            <w:tcW w:w="353" w:type="pct"/>
            <w:vAlign w:val="center"/>
          </w:tcPr>
          <w:p w14:paraId="4564CEFC" w14:textId="77777777" w:rsidR="000C1815" w:rsidRPr="003313BE" w:rsidRDefault="000C1815" w:rsidP="00E20C3D">
            <w:pPr>
              <w:jc w:val="center"/>
              <w:rPr>
                <w:sz w:val="24"/>
                <w:szCs w:val="24"/>
                <w:lang w:val="lt-LT"/>
              </w:rPr>
            </w:pPr>
            <w:r w:rsidRPr="003313BE">
              <w:rPr>
                <w:sz w:val="24"/>
                <w:szCs w:val="24"/>
                <w:lang w:val="lt-LT"/>
              </w:rPr>
              <w:t>1.</w:t>
            </w:r>
          </w:p>
        </w:tc>
        <w:tc>
          <w:tcPr>
            <w:tcW w:w="2022" w:type="pct"/>
            <w:vAlign w:val="center"/>
          </w:tcPr>
          <w:p w14:paraId="4564CEFD" w14:textId="77777777" w:rsidR="000C1815" w:rsidRPr="003313BE" w:rsidRDefault="000C1815" w:rsidP="00E20C3D">
            <w:pPr>
              <w:rPr>
                <w:sz w:val="24"/>
                <w:szCs w:val="24"/>
                <w:lang w:val="lt-LT"/>
              </w:rPr>
            </w:pPr>
            <w:r w:rsidRPr="003313BE">
              <w:rPr>
                <w:sz w:val="24"/>
                <w:szCs w:val="24"/>
                <w:lang w:val="lt-LT"/>
              </w:rPr>
              <w:t>Įstaigos pavadinimas</w:t>
            </w:r>
          </w:p>
        </w:tc>
        <w:tc>
          <w:tcPr>
            <w:tcW w:w="2625" w:type="pct"/>
            <w:vAlign w:val="center"/>
          </w:tcPr>
          <w:p w14:paraId="4564CEFE" w14:textId="77777777" w:rsidR="000C1815" w:rsidRPr="003313BE" w:rsidRDefault="000C1815" w:rsidP="00546CB4">
            <w:pPr>
              <w:jc w:val="center"/>
              <w:rPr>
                <w:sz w:val="24"/>
                <w:szCs w:val="24"/>
                <w:lang w:val="lt-LT"/>
              </w:rPr>
            </w:pPr>
            <w:r w:rsidRPr="003313BE">
              <w:rPr>
                <w:sz w:val="24"/>
                <w:szCs w:val="24"/>
                <w:lang w:val="lt-LT"/>
              </w:rPr>
              <w:t>Rokiškio rajono ligoninė</w:t>
            </w:r>
          </w:p>
        </w:tc>
      </w:tr>
      <w:tr w:rsidR="000C1815" w:rsidRPr="003313BE" w14:paraId="4564CF03" w14:textId="77777777" w:rsidTr="00E20C3D">
        <w:trPr>
          <w:jc w:val="center"/>
        </w:trPr>
        <w:tc>
          <w:tcPr>
            <w:tcW w:w="353" w:type="pct"/>
            <w:vAlign w:val="center"/>
          </w:tcPr>
          <w:p w14:paraId="4564CF00" w14:textId="77777777" w:rsidR="000C1815" w:rsidRPr="003313BE" w:rsidRDefault="000C1815" w:rsidP="00E20C3D">
            <w:pPr>
              <w:jc w:val="center"/>
              <w:rPr>
                <w:sz w:val="24"/>
                <w:szCs w:val="24"/>
                <w:lang w:val="lt-LT"/>
              </w:rPr>
            </w:pPr>
            <w:r w:rsidRPr="003313BE">
              <w:rPr>
                <w:sz w:val="24"/>
                <w:szCs w:val="24"/>
                <w:lang w:val="lt-LT"/>
              </w:rPr>
              <w:t>3.</w:t>
            </w:r>
          </w:p>
        </w:tc>
        <w:tc>
          <w:tcPr>
            <w:tcW w:w="2022" w:type="pct"/>
            <w:vAlign w:val="center"/>
          </w:tcPr>
          <w:p w14:paraId="4564CF01" w14:textId="77777777" w:rsidR="000C1815" w:rsidRPr="003313BE" w:rsidRDefault="000C1815" w:rsidP="00E20C3D">
            <w:pPr>
              <w:rPr>
                <w:sz w:val="24"/>
                <w:szCs w:val="24"/>
                <w:lang w:val="lt-LT"/>
              </w:rPr>
            </w:pPr>
            <w:r w:rsidRPr="003313BE">
              <w:rPr>
                <w:sz w:val="24"/>
                <w:szCs w:val="24"/>
                <w:lang w:val="lt-LT"/>
              </w:rPr>
              <w:t>Juridinio asmens kodas</w:t>
            </w:r>
          </w:p>
        </w:tc>
        <w:tc>
          <w:tcPr>
            <w:tcW w:w="2625" w:type="pct"/>
            <w:vAlign w:val="center"/>
          </w:tcPr>
          <w:p w14:paraId="4564CF02" w14:textId="77777777" w:rsidR="000C1815" w:rsidRPr="003313BE" w:rsidRDefault="000C1815" w:rsidP="00E20C3D">
            <w:pPr>
              <w:jc w:val="center"/>
              <w:rPr>
                <w:sz w:val="24"/>
                <w:szCs w:val="24"/>
                <w:lang w:val="lt-LT"/>
              </w:rPr>
            </w:pPr>
            <w:r w:rsidRPr="003313BE">
              <w:rPr>
                <w:sz w:val="24"/>
                <w:szCs w:val="24"/>
                <w:lang w:val="lt-LT"/>
              </w:rPr>
              <w:t>173224274</w:t>
            </w:r>
          </w:p>
        </w:tc>
      </w:tr>
      <w:tr w:rsidR="000C1815" w:rsidRPr="003313BE" w14:paraId="4564CF07" w14:textId="77777777" w:rsidTr="00E20C3D">
        <w:trPr>
          <w:jc w:val="center"/>
        </w:trPr>
        <w:tc>
          <w:tcPr>
            <w:tcW w:w="353" w:type="pct"/>
            <w:vAlign w:val="center"/>
          </w:tcPr>
          <w:p w14:paraId="4564CF04" w14:textId="77777777" w:rsidR="000C1815" w:rsidRPr="003313BE" w:rsidRDefault="000C1815" w:rsidP="00E20C3D">
            <w:pPr>
              <w:jc w:val="center"/>
              <w:rPr>
                <w:sz w:val="24"/>
                <w:szCs w:val="24"/>
                <w:lang w:val="lt-LT"/>
              </w:rPr>
            </w:pPr>
            <w:r w:rsidRPr="003313BE">
              <w:rPr>
                <w:sz w:val="24"/>
                <w:szCs w:val="24"/>
                <w:lang w:val="lt-LT"/>
              </w:rPr>
              <w:t>4.</w:t>
            </w:r>
          </w:p>
        </w:tc>
        <w:tc>
          <w:tcPr>
            <w:tcW w:w="2022" w:type="pct"/>
            <w:vAlign w:val="center"/>
          </w:tcPr>
          <w:p w14:paraId="4564CF05" w14:textId="77777777" w:rsidR="000C1815" w:rsidRPr="003313BE" w:rsidRDefault="000C1815" w:rsidP="00E20C3D">
            <w:pPr>
              <w:rPr>
                <w:sz w:val="24"/>
                <w:szCs w:val="24"/>
                <w:lang w:val="lt-LT"/>
              </w:rPr>
            </w:pPr>
            <w:r w:rsidRPr="003313BE">
              <w:rPr>
                <w:sz w:val="24"/>
                <w:szCs w:val="24"/>
                <w:lang w:val="lt-LT"/>
              </w:rPr>
              <w:t>PVM mokėtojo kodas</w:t>
            </w:r>
          </w:p>
        </w:tc>
        <w:tc>
          <w:tcPr>
            <w:tcW w:w="2625" w:type="pct"/>
            <w:vAlign w:val="center"/>
          </w:tcPr>
          <w:p w14:paraId="4564CF06" w14:textId="77777777" w:rsidR="000C1815" w:rsidRPr="003313BE" w:rsidRDefault="000C1815" w:rsidP="00E20C3D">
            <w:pPr>
              <w:jc w:val="center"/>
              <w:rPr>
                <w:sz w:val="24"/>
                <w:szCs w:val="24"/>
                <w:highlight w:val="yellow"/>
                <w:lang w:val="lt-LT"/>
              </w:rPr>
            </w:pPr>
            <w:r w:rsidRPr="003313BE">
              <w:rPr>
                <w:sz w:val="24"/>
                <w:szCs w:val="24"/>
                <w:lang w:val="lt-LT"/>
              </w:rPr>
              <w:t>Ne PVM mokėtojas</w:t>
            </w:r>
          </w:p>
        </w:tc>
      </w:tr>
      <w:tr w:rsidR="000C1815" w:rsidRPr="003313BE" w14:paraId="4564CF0B" w14:textId="77777777" w:rsidTr="00E20C3D">
        <w:trPr>
          <w:jc w:val="center"/>
        </w:trPr>
        <w:tc>
          <w:tcPr>
            <w:tcW w:w="353" w:type="pct"/>
            <w:vAlign w:val="center"/>
          </w:tcPr>
          <w:p w14:paraId="4564CF08" w14:textId="77777777" w:rsidR="000C1815" w:rsidRPr="003313BE" w:rsidRDefault="000C1815" w:rsidP="00E20C3D">
            <w:pPr>
              <w:jc w:val="center"/>
              <w:rPr>
                <w:sz w:val="24"/>
                <w:szCs w:val="24"/>
                <w:lang w:val="lt-LT"/>
              </w:rPr>
            </w:pPr>
            <w:r w:rsidRPr="003313BE">
              <w:rPr>
                <w:sz w:val="24"/>
                <w:szCs w:val="24"/>
                <w:lang w:val="lt-LT"/>
              </w:rPr>
              <w:t>5.</w:t>
            </w:r>
          </w:p>
        </w:tc>
        <w:tc>
          <w:tcPr>
            <w:tcW w:w="2022" w:type="pct"/>
            <w:vAlign w:val="center"/>
          </w:tcPr>
          <w:p w14:paraId="4564CF09" w14:textId="77777777" w:rsidR="000C1815" w:rsidRPr="003313BE" w:rsidRDefault="000C1815" w:rsidP="00E20C3D">
            <w:pPr>
              <w:rPr>
                <w:sz w:val="24"/>
                <w:szCs w:val="24"/>
                <w:lang w:val="lt-LT"/>
              </w:rPr>
            </w:pPr>
            <w:r w:rsidRPr="003313BE">
              <w:rPr>
                <w:sz w:val="24"/>
                <w:szCs w:val="24"/>
                <w:lang w:val="lt-LT"/>
              </w:rPr>
              <w:t>Įsteigimo data</w:t>
            </w:r>
          </w:p>
        </w:tc>
        <w:tc>
          <w:tcPr>
            <w:tcW w:w="2625" w:type="pct"/>
            <w:vAlign w:val="center"/>
          </w:tcPr>
          <w:p w14:paraId="4564CF0A" w14:textId="77777777" w:rsidR="000C1815" w:rsidRPr="003313BE" w:rsidRDefault="000C1815" w:rsidP="00E20C3D">
            <w:pPr>
              <w:jc w:val="center"/>
              <w:rPr>
                <w:sz w:val="24"/>
                <w:szCs w:val="24"/>
                <w:lang w:val="lt-LT"/>
              </w:rPr>
            </w:pPr>
            <w:r w:rsidRPr="003313BE">
              <w:rPr>
                <w:sz w:val="24"/>
                <w:szCs w:val="24"/>
                <w:lang w:val="lt-LT"/>
              </w:rPr>
              <w:t>1933 m.</w:t>
            </w:r>
          </w:p>
        </w:tc>
      </w:tr>
      <w:tr w:rsidR="000C1815" w:rsidRPr="003313BE" w14:paraId="4564CF0F" w14:textId="77777777" w:rsidTr="00E20C3D">
        <w:trPr>
          <w:jc w:val="center"/>
        </w:trPr>
        <w:tc>
          <w:tcPr>
            <w:tcW w:w="353" w:type="pct"/>
            <w:vAlign w:val="center"/>
          </w:tcPr>
          <w:p w14:paraId="4564CF0C" w14:textId="77777777" w:rsidR="000C1815" w:rsidRPr="003313BE" w:rsidRDefault="000C1815" w:rsidP="00E20C3D">
            <w:pPr>
              <w:jc w:val="center"/>
              <w:rPr>
                <w:sz w:val="24"/>
                <w:szCs w:val="24"/>
                <w:lang w:val="lt-LT"/>
              </w:rPr>
            </w:pPr>
            <w:r w:rsidRPr="003313BE">
              <w:rPr>
                <w:sz w:val="24"/>
                <w:szCs w:val="24"/>
                <w:lang w:val="lt-LT"/>
              </w:rPr>
              <w:t>6.</w:t>
            </w:r>
          </w:p>
        </w:tc>
        <w:tc>
          <w:tcPr>
            <w:tcW w:w="2022" w:type="pct"/>
            <w:vAlign w:val="center"/>
          </w:tcPr>
          <w:p w14:paraId="4564CF0D" w14:textId="77777777" w:rsidR="000C1815" w:rsidRPr="003313BE" w:rsidRDefault="000C1815" w:rsidP="00E20C3D">
            <w:pPr>
              <w:rPr>
                <w:sz w:val="24"/>
                <w:szCs w:val="24"/>
                <w:lang w:val="lt-LT"/>
              </w:rPr>
            </w:pPr>
            <w:r w:rsidRPr="003313BE">
              <w:rPr>
                <w:sz w:val="24"/>
                <w:szCs w:val="24"/>
                <w:lang w:val="lt-LT"/>
              </w:rPr>
              <w:t>Teisinė forma</w:t>
            </w:r>
          </w:p>
        </w:tc>
        <w:tc>
          <w:tcPr>
            <w:tcW w:w="2625" w:type="pct"/>
            <w:vAlign w:val="center"/>
          </w:tcPr>
          <w:p w14:paraId="4564CF0E" w14:textId="77777777" w:rsidR="000C1815" w:rsidRPr="003313BE" w:rsidRDefault="000C1815" w:rsidP="00E20C3D">
            <w:pPr>
              <w:jc w:val="center"/>
              <w:rPr>
                <w:sz w:val="24"/>
                <w:szCs w:val="24"/>
                <w:lang w:val="lt-LT"/>
              </w:rPr>
            </w:pPr>
            <w:r w:rsidRPr="003313BE">
              <w:rPr>
                <w:sz w:val="24"/>
                <w:szCs w:val="24"/>
                <w:lang w:val="lt-LT"/>
              </w:rPr>
              <w:t>Viešoji įstaiga</w:t>
            </w:r>
          </w:p>
        </w:tc>
      </w:tr>
      <w:tr w:rsidR="000C1815" w:rsidRPr="003313BE" w14:paraId="4564CF13" w14:textId="77777777" w:rsidTr="00E20C3D">
        <w:trPr>
          <w:jc w:val="center"/>
        </w:trPr>
        <w:tc>
          <w:tcPr>
            <w:tcW w:w="353" w:type="pct"/>
            <w:vAlign w:val="center"/>
          </w:tcPr>
          <w:p w14:paraId="4564CF10" w14:textId="77777777" w:rsidR="000C1815" w:rsidRPr="003313BE" w:rsidRDefault="000C1815" w:rsidP="00E20C3D">
            <w:pPr>
              <w:jc w:val="center"/>
              <w:rPr>
                <w:sz w:val="24"/>
                <w:szCs w:val="24"/>
                <w:lang w:val="lt-LT"/>
              </w:rPr>
            </w:pPr>
            <w:r w:rsidRPr="003313BE">
              <w:rPr>
                <w:sz w:val="24"/>
                <w:szCs w:val="24"/>
                <w:lang w:val="lt-LT"/>
              </w:rPr>
              <w:t>7.</w:t>
            </w:r>
          </w:p>
        </w:tc>
        <w:tc>
          <w:tcPr>
            <w:tcW w:w="2022" w:type="pct"/>
            <w:vAlign w:val="center"/>
          </w:tcPr>
          <w:p w14:paraId="4564CF11" w14:textId="77777777" w:rsidR="000C1815" w:rsidRPr="003313BE" w:rsidRDefault="000C1815" w:rsidP="00E20C3D">
            <w:pPr>
              <w:rPr>
                <w:sz w:val="24"/>
                <w:szCs w:val="24"/>
                <w:lang w:val="lt-LT"/>
              </w:rPr>
            </w:pPr>
            <w:r w:rsidRPr="003313BE">
              <w:rPr>
                <w:sz w:val="24"/>
                <w:szCs w:val="24"/>
                <w:lang w:val="lt-LT"/>
              </w:rPr>
              <w:t>Adresas</w:t>
            </w:r>
          </w:p>
        </w:tc>
        <w:tc>
          <w:tcPr>
            <w:tcW w:w="2625" w:type="pct"/>
            <w:vAlign w:val="center"/>
          </w:tcPr>
          <w:p w14:paraId="4564CF12" w14:textId="77777777" w:rsidR="000C1815" w:rsidRPr="003313BE" w:rsidRDefault="000C1815" w:rsidP="00E20C3D">
            <w:pPr>
              <w:jc w:val="center"/>
              <w:rPr>
                <w:sz w:val="24"/>
                <w:szCs w:val="24"/>
                <w:highlight w:val="yellow"/>
                <w:lang w:val="lt-LT"/>
              </w:rPr>
            </w:pPr>
            <w:r w:rsidRPr="003313BE">
              <w:rPr>
                <w:sz w:val="24"/>
                <w:szCs w:val="24"/>
                <w:lang w:val="lt-LT"/>
              </w:rPr>
              <w:t>V. Lašo g. 3, LT-42106 Rokiškis</w:t>
            </w:r>
          </w:p>
        </w:tc>
      </w:tr>
      <w:tr w:rsidR="000C1815" w:rsidRPr="003313BE" w14:paraId="4564CF17" w14:textId="77777777" w:rsidTr="00E20C3D">
        <w:trPr>
          <w:jc w:val="center"/>
        </w:trPr>
        <w:tc>
          <w:tcPr>
            <w:tcW w:w="353" w:type="pct"/>
            <w:vAlign w:val="center"/>
          </w:tcPr>
          <w:p w14:paraId="4564CF14" w14:textId="77777777" w:rsidR="000C1815" w:rsidRPr="003313BE" w:rsidRDefault="000C1815" w:rsidP="00E20C3D">
            <w:pPr>
              <w:jc w:val="center"/>
              <w:rPr>
                <w:sz w:val="24"/>
                <w:szCs w:val="24"/>
                <w:lang w:val="lt-LT"/>
              </w:rPr>
            </w:pPr>
            <w:r w:rsidRPr="003313BE">
              <w:rPr>
                <w:sz w:val="24"/>
                <w:szCs w:val="24"/>
                <w:lang w:val="lt-LT"/>
              </w:rPr>
              <w:t>8.</w:t>
            </w:r>
          </w:p>
        </w:tc>
        <w:tc>
          <w:tcPr>
            <w:tcW w:w="2022" w:type="pct"/>
            <w:vAlign w:val="center"/>
          </w:tcPr>
          <w:p w14:paraId="4564CF15" w14:textId="77777777" w:rsidR="000C1815" w:rsidRPr="003313BE" w:rsidRDefault="000C1815" w:rsidP="00E20C3D">
            <w:pPr>
              <w:rPr>
                <w:sz w:val="24"/>
                <w:szCs w:val="24"/>
                <w:lang w:val="lt-LT"/>
              </w:rPr>
            </w:pPr>
            <w:r w:rsidRPr="003313BE">
              <w:rPr>
                <w:sz w:val="24"/>
                <w:szCs w:val="24"/>
                <w:lang w:val="lt-LT"/>
              </w:rPr>
              <w:t>Steigėjas ir pavaldumas</w:t>
            </w:r>
          </w:p>
        </w:tc>
        <w:tc>
          <w:tcPr>
            <w:tcW w:w="2625" w:type="pct"/>
            <w:vAlign w:val="center"/>
          </w:tcPr>
          <w:p w14:paraId="4564CF16" w14:textId="77777777" w:rsidR="000C1815" w:rsidRPr="003313BE" w:rsidRDefault="000C1815" w:rsidP="00E20C3D">
            <w:pPr>
              <w:jc w:val="center"/>
              <w:rPr>
                <w:sz w:val="24"/>
                <w:szCs w:val="24"/>
                <w:highlight w:val="yellow"/>
                <w:lang w:val="lt-LT"/>
              </w:rPr>
            </w:pPr>
            <w:r w:rsidRPr="003313BE">
              <w:rPr>
                <w:sz w:val="24"/>
                <w:szCs w:val="24"/>
                <w:lang w:val="lt-LT"/>
              </w:rPr>
              <w:t>Rokiškio rajono savivaldybės administracija</w:t>
            </w:r>
          </w:p>
        </w:tc>
      </w:tr>
      <w:tr w:rsidR="000C1815" w:rsidRPr="003313BE" w14:paraId="4564CF1B" w14:textId="77777777" w:rsidTr="00E20C3D">
        <w:trPr>
          <w:jc w:val="center"/>
        </w:trPr>
        <w:tc>
          <w:tcPr>
            <w:tcW w:w="353" w:type="pct"/>
            <w:vAlign w:val="center"/>
          </w:tcPr>
          <w:p w14:paraId="4564CF18" w14:textId="77777777" w:rsidR="000C1815" w:rsidRPr="003313BE" w:rsidRDefault="000C1815" w:rsidP="00E20C3D">
            <w:pPr>
              <w:jc w:val="center"/>
              <w:rPr>
                <w:sz w:val="24"/>
                <w:szCs w:val="24"/>
                <w:lang w:val="lt-LT"/>
              </w:rPr>
            </w:pPr>
            <w:r w:rsidRPr="003313BE">
              <w:rPr>
                <w:sz w:val="24"/>
                <w:szCs w:val="24"/>
                <w:lang w:val="lt-LT"/>
              </w:rPr>
              <w:t>9.</w:t>
            </w:r>
          </w:p>
        </w:tc>
        <w:tc>
          <w:tcPr>
            <w:tcW w:w="2022" w:type="pct"/>
            <w:vAlign w:val="center"/>
          </w:tcPr>
          <w:p w14:paraId="4564CF19" w14:textId="77777777" w:rsidR="000C1815" w:rsidRPr="003313BE" w:rsidRDefault="000C1815" w:rsidP="00E20C3D">
            <w:pPr>
              <w:rPr>
                <w:sz w:val="24"/>
                <w:szCs w:val="24"/>
                <w:lang w:val="lt-LT"/>
              </w:rPr>
            </w:pPr>
            <w:r w:rsidRPr="003313BE">
              <w:rPr>
                <w:sz w:val="24"/>
                <w:szCs w:val="24"/>
                <w:lang w:val="lt-LT"/>
              </w:rPr>
              <w:t>Vadovas</w:t>
            </w:r>
          </w:p>
        </w:tc>
        <w:tc>
          <w:tcPr>
            <w:tcW w:w="2625" w:type="pct"/>
            <w:vAlign w:val="center"/>
          </w:tcPr>
          <w:p w14:paraId="4564CF1A" w14:textId="77777777" w:rsidR="000C1815" w:rsidRPr="003313BE" w:rsidRDefault="000C1815" w:rsidP="00546CB4">
            <w:pPr>
              <w:jc w:val="center"/>
              <w:rPr>
                <w:sz w:val="24"/>
                <w:szCs w:val="24"/>
                <w:lang w:val="lt-LT"/>
              </w:rPr>
            </w:pPr>
            <w:r w:rsidRPr="003313BE">
              <w:rPr>
                <w:sz w:val="24"/>
                <w:szCs w:val="24"/>
                <w:lang w:val="lt-LT"/>
              </w:rPr>
              <w:t>Direktorė Ramunė Markevičienė</w:t>
            </w:r>
          </w:p>
        </w:tc>
      </w:tr>
      <w:tr w:rsidR="000C1815" w:rsidRPr="003313BE" w14:paraId="4564CF1F" w14:textId="77777777" w:rsidTr="00E20C3D">
        <w:trPr>
          <w:jc w:val="center"/>
        </w:trPr>
        <w:tc>
          <w:tcPr>
            <w:tcW w:w="353" w:type="pct"/>
            <w:vAlign w:val="center"/>
          </w:tcPr>
          <w:p w14:paraId="4564CF1C" w14:textId="77777777" w:rsidR="000C1815" w:rsidRPr="003313BE" w:rsidRDefault="000C1815" w:rsidP="00E20C3D">
            <w:pPr>
              <w:jc w:val="center"/>
              <w:rPr>
                <w:sz w:val="24"/>
                <w:szCs w:val="24"/>
                <w:lang w:val="lt-LT"/>
              </w:rPr>
            </w:pPr>
            <w:r w:rsidRPr="003313BE">
              <w:rPr>
                <w:sz w:val="24"/>
                <w:szCs w:val="24"/>
                <w:lang w:val="lt-LT"/>
              </w:rPr>
              <w:t>10.</w:t>
            </w:r>
          </w:p>
        </w:tc>
        <w:tc>
          <w:tcPr>
            <w:tcW w:w="2022" w:type="pct"/>
            <w:vAlign w:val="center"/>
          </w:tcPr>
          <w:p w14:paraId="4564CF1D" w14:textId="77777777" w:rsidR="000C1815" w:rsidRPr="003313BE" w:rsidRDefault="000C1815" w:rsidP="00E20C3D">
            <w:pPr>
              <w:rPr>
                <w:sz w:val="24"/>
                <w:szCs w:val="24"/>
                <w:lang w:val="lt-LT"/>
              </w:rPr>
            </w:pPr>
            <w:r w:rsidRPr="003313BE">
              <w:rPr>
                <w:sz w:val="24"/>
                <w:szCs w:val="24"/>
                <w:lang w:val="lt-LT"/>
              </w:rPr>
              <w:t>Tel. Nr.</w:t>
            </w:r>
          </w:p>
        </w:tc>
        <w:tc>
          <w:tcPr>
            <w:tcW w:w="2625" w:type="pct"/>
            <w:vAlign w:val="center"/>
          </w:tcPr>
          <w:p w14:paraId="4564CF1E" w14:textId="77777777" w:rsidR="000C1815" w:rsidRPr="003313BE" w:rsidRDefault="000C1815" w:rsidP="00E20C3D">
            <w:pPr>
              <w:jc w:val="center"/>
              <w:rPr>
                <w:sz w:val="24"/>
                <w:szCs w:val="24"/>
                <w:lang w:val="lt-LT"/>
              </w:rPr>
            </w:pPr>
            <w:r w:rsidRPr="003313BE">
              <w:rPr>
                <w:sz w:val="24"/>
                <w:szCs w:val="24"/>
                <w:lang w:val="lt-LT"/>
              </w:rPr>
              <w:t>(8 458) 55</w:t>
            </w:r>
            <w:r w:rsidR="00546CB4" w:rsidRPr="003313BE">
              <w:rPr>
                <w:sz w:val="24"/>
                <w:szCs w:val="24"/>
                <w:lang w:val="lt-LT"/>
              </w:rPr>
              <w:t xml:space="preserve"> </w:t>
            </w:r>
            <w:r w:rsidRPr="003313BE">
              <w:rPr>
                <w:sz w:val="24"/>
                <w:szCs w:val="24"/>
                <w:lang w:val="lt-LT"/>
              </w:rPr>
              <w:t>101</w:t>
            </w:r>
          </w:p>
        </w:tc>
      </w:tr>
      <w:tr w:rsidR="000C1815" w:rsidRPr="003313BE" w14:paraId="4564CF23" w14:textId="77777777" w:rsidTr="00E20C3D">
        <w:trPr>
          <w:jc w:val="center"/>
        </w:trPr>
        <w:tc>
          <w:tcPr>
            <w:tcW w:w="353" w:type="pct"/>
            <w:vAlign w:val="center"/>
          </w:tcPr>
          <w:p w14:paraId="4564CF20" w14:textId="77777777" w:rsidR="000C1815" w:rsidRPr="003313BE" w:rsidRDefault="000C1815" w:rsidP="00E20C3D">
            <w:pPr>
              <w:jc w:val="center"/>
              <w:rPr>
                <w:sz w:val="24"/>
                <w:szCs w:val="24"/>
                <w:lang w:val="lt-LT"/>
              </w:rPr>
            </w:pPr>
            <w:r w:rsidRPr="003313BE">
              <w:rPr>
                <w:sz w:val="24"/>
                <w:szCs w:val="24"/>
                <w:lang w:val="lt-LT"/>
              </w:rPr>
              <w:t>11.</w:t>
            </w:r>
          </w:p>
        </w:tc>
        <w:tc>
          <w:tcPr>
            <w:tcW w:w="2022" w:type="pct"/>
            <w:vAlign w:val="center"/>
          </w:tcPr>
          <w:p w14:paraId="4564CF21" w14:textId="77777777" w:rsidR="000C1815" w:rsidRPr="003313BE" w:rsidRDefault="000C1815" w:rsidP="00E20C3D">
            <w:pPr>
              <w:rPr>
                <w:sz w:val="24"/>
                <w:szCs w:val="24"/>
                <w:lang w:val="lt-LT"/>
              </w:rPr>
            </w:pPr>
            <w:r w:rsidRPr="003313BE">
              <w:rPr>
                <w:sz w:val="24"/>
                <w:szCs w:val="24"/>
                <w:lang w:val="lt-LT"/>
              </w:rPr>
              <w:t>Faksas</w:t>
            </w:r>
          </w:p>
        </w:tc>
        <w:tc>
          <w:tcPr>
            <w:tcW w:w="2625" w:type="pct"/>
            <w:vAlign w:val="center"/>
          </w:tcPr>
          <w:p w14:paraId="4564CF22" w14:textId="77777777" w:rsidR="000C1815" w:rsidRPr="003313BE" w:rsidRDefault="000C1815" w:rsidP="00E20C3D">
            <w:pPr>
              <w:jc w:val="center"/>
              <w:rPr>
                <w:sz w:val="24"/>
                <w:szCs w:val="24"/>
                <w:lang w:val="lt-LT"/>
              </w:rPr>
            </w:pPr>
            <w:r w:rsidRPr="003313BE">
              <w:rPr>
                <w:sz w:val="24"/>
                <w:szCs w:val="24"/>
                <w:lang w:val="lt-LT"/>
              </w:rPr>
              <w:t>(8 458) 51</w:t>
            </w:r>
            <w:r w:rsidR="00546CB4" w:rsidRPr="003313BE">
              <w:rPr>
                <w:sz w:val="24"/>
                <w:szCs w:val="24"/>
                <w:lang w:val="lt-LT"/>
              </w:rPr>
              <w:t xml:space="preserve"> </w:t>
            </w:r>
            <w:r w:rsidRPr="003313BE">
              <w:rPr>
                <w:sz w:val="24"/>
                <w:szCs w:val="24"/>
                <w:lang w:val="lt-LT"/>
              </w:rPr>
              <w:t>888</w:t>
            </w:r>
          </w:p>
        </w:tc>
      </w:tr>
      <w:tr w:rsidR="000C1815" w:rsidRPr="003313BE" w14:paraId="4564CF27" w14:textId="77777777" w:rsidTr="00E20C3D">
        <w:trPr>
          <w:jc w:val="center"/>
        </w:trPr>
        <w:tc>
          <w:tcPr>
            <w:tcW w:w="353" w:type="pct"/>
            <w:vAlign w:val="center"/>
          </w:tcPr>
          <w:p w14:paraId="4564CF24" w14:textId="77777777" w:rsidR="000C1815" w:rsidRPr="003313BE" w:rsidRDefault="000C1815" w:rsidP="00E20C3D">
            <w:pPr>
              <w:jc w:val="center"/>
              <w:rPr>
                <w:sz w:val="24"/>
                <w:szCs w:val="24"/>
                <w:lang w:val="lt-LT"/>
              </w:rPr>
            </w:pPr>
            <w:r w:rsidRPr="003313BE">
              <w:rPr>
                <w:sz w:val="24"/>
                <w:szCs w:val="24"/>
                <w:lang w:val="lt-LT"/>
              </w:rPr>
              <w:t>12.</w:t>
            </w:r>
          </w:p>
        </w:tc>
        <w:tc>
          <w:tcPr>
            <w:tcW w:w="2022" w:type="pct"/>
            <w:vAlign w:val="center"/>
          </w:tcPr>
          <w:p w14:paraId="4564CF25" w14:textId="77777777" w:rsidR="000C1815" w:rsidRPr="003313BE" w:rsidRDefault="000C1815" w:rsidP="00E20C3D">
            <w:pPr>
              <w:rPr>
                <w:sz w:val="24"/>
                <w:szCs w:val="24"/>
                <w:lang w:val="lt-LT"/>
              </w:rPr>
            </w:pPr>
            <w:r w:rsidRPr="003313BE">
              <w:rPr>
                <w:sz w:val="24"/>
                <w:szCs w:val="24"/>
                <w:lang w:val="lt-LT"/>
              </w:rPr>
              <w:t>El. paštas</w:t>
            </w:r>
          </w:p>
        </w:tc>
        <w:tc>
          <w:tcPr>
            <w:tcW w:w="2625" w:type="pct"/>
            <w:vAlign w:val="center"/>
          </w:tcPr>
          <w:p w14:paraId="4564CF26" w14:textId="77777777" w:rsidR="000C1815" w:rsidRPr="003313BE" w:rsidRDefault="00471D67" w:rsidP="00E20C3D">
            <w:pPr>
              <w:jc w:val="center"/>
              <w:rPr>
                <w:sz w:val="24"/>
                <w:szCs w:val="24"/>
                <w:lang w:val="lt-LT"/>
              </w:rPr>
            </w:pPr>
            <w:hyperlink r:id="rId10" w:history="1">
              <w:r w:rsidR="000C1815" w:rsidRPr="003313BE">
                <w:rPr>
                  <w:rStyle w:val="Hipersaitas"/>
                  <w:sz w:val="24"/>
                  <w:szCs w:val="24"/>
                  <w:lang w:val="lt-LT"/>
                </w:rPr>
                <w:t>administracija@rokiskioligonine.lt</w:t>
              </w:r>
            </w:hyperlink>
            <w:r w:rsidR="000C1815" w:rsidRPr="003313BE">
              <w:rPr>
                <w:sz w:val="24"/>
                <w:szCs w:val="24"/>
                <w:lang w:val="lt-LT"/>
              </w:rPr>
              <w:t xml:space="preserve"> </w:t>
            </w:r>
          </w:p>
        </w:tc>
      </w:tr>
      <w:tr w:rsidR="000C1815" w:rsidRPr="003313BE" w14:paraId="4564CF2B" w14:textId="77777777" w:rsidTr="00E20C3D">
        <w:trPr>
          <w:jc w:val="center"/>
        </w:trPr>
        <w:tc>
          <w:tcPr>
            <w:tcW w:w="353" w:type="pct"/>
            <w:vAlign w:val="center"/>
          </w:tcPr>
          <w:p w14:paraId="4564CF28" w14:textId="77777777" w:rsidR="000C1815" w:rsidRPr="003313BE" w:rsidRDefault="000C1815" w:rsidP="00E20C3D">
            <w:pPr>
              <w:jc w:val="center"/>
              <w:rPr>
                <w:sz w:val="24"/>
                <w:szCs w:val="24"/>
                <w:lang w:val="lt-LT"/>
              </w:rPr>
            </w:pPr>
            <w:r w:rsidRPr="003313BE">
              <w:rPr>
                <w:sz w:val="24"/>
                <w:szCs w:val="24"/>
                <w:lang w:val="lt-LT"/>
              </w:rPr>
              <w:t>13.</w:t>
            </w:r>
          </w:p>
        </w:tc>
        <w:tc>
          <w:tcPr>
            <w:tcW w:w="2022" w:type="pct"/>
            <w:vAlign w:val="center"/>
          </w:tcPr>
          <w:p w14:paraId="4564CF29" w14:textId="77777777" w:rsidR="000C1815" w:rsidRPr="003313BE" w:rsidRDefault="000C1815" w:rsidP="00E20C3D">
            <w:pPr>
              <w:rPr>
                <w:sz w:val="24"/>
                <w:szCs w:val="24"/>
                <w:lang w:val="lt-LT"/>
              </w:rPr>
            </w:pPr>
            <w:r w:rsidRPr="003313BE">
              <w:rPr>
                <w:sz w:val="24"/>
                <w:szCs w:val="24"/>
                <w:lang w:val="lt-LT"/>
              </w:rPr>
              <w:t>Internetinė svetainė</w:t>
            </w:r>
          </w:p>
        </w:tc>
        <w:tc>
          <w:tcPr>
            <w:tcW w:w="2625" w:type="pct"/>
            <w:vAlign w:val="center"/>
          </w:tcPr>
          <w:p w14:paraId="4564CF2A" w14:textId="77777777" w:rsidR="000C1815" w:rsidRPr="003313BE" w:rsidRDefault="00471D67" w:rsidP="00E20C3D">
            <w:pPr>
              <w:jc w:val="center"/>
              <w:rPr>
                <w:sz w:val="24"/>
                <w:szCs w:val="24"/>
                <w:lang w:val="lt-LT"/>
              </w:rPr>
            </w:pPr>
            <w:hyperlink r:id="rId11" w:history="1">
              <w:r w:rsidR="000C1815" w:rsidRPr="003313BE">
                <w:rPr>
                  <w:rStyle w:val="Hipersaitas"/>
                  <w:sz w:val="24"/>
                  <w:szCs w:val="24"/>
                  <w:lang w:val="lt-LT"/>
                </w:rPr>
                <w:t>www.rokiskioligonine.lt</w:t>
              </w:r>
            </w:hyperlink>
            <w:r w:rsidR="000C1815" w:rsidRPr="003313BE">
              <w:rPr>
                <w:sz w:val="24"/>
                <w:szCs w:val="24"/>
                <w:lang w:val="lt-LT"/>
              </w:rPr>
              <w:t xml:space="preserve"> </w:t>
            </w:r>
          </w:p>
        </w:tc>
      </w:tr>
    </w:tbl>
    <w:p w14:paraId="4564CF2C" w14:textId="77777777" w:rsidR="000C1815" w:rsidRPr="003313BE" w:rsidRDefault="000C1815" w:rsidP="000C1815">
      <w:pPr>
        <w:pStyle w:val="Antrat2"/>
        <w:rPr>
          <w:rFonts w:cs="Times New Roman"/>
          <w:sz w:val="24"/>
          <w:szCs w:val="24"/>
          <w:lang w:val="lt-LT"/>
        </w:rPr>
      </w:pPr>
      <w:bookmarkStart w:id="0" w:name="_Toc243817588"/>
      <w:proofErr w:type="spellStart"/>
      <w:r w:rsidRPr="003313BE">
        <w:rPr>
          <w:rFonts w:cs="Times New Roman"/>
          <w:sz w:val="24"/>
          <w:szCs w:val="24"/>
          <w:lang w:val="lt-LT"/>
        </w:rPr>
        <w:t>VšĮ</w:t>
      </w:r>
      <w:proofErr w:type="spellEnd"/>
      <w:r w:rsidRPr="003313BE">
        <w:rPr>
          <w:rFonts w:cs="Times New Roman"/>
          <w:sz w:val="24"/>
          <w:szCs w:val="24"/>
          <w:lang w:val="lt-LT"/>
        </w:rPr>
        <w:t xml:space="preserve"> Rokiškio rajono ligoninės veikla</w:t>
      </w:r>
      <w:bookmarkEnd w:id="0"/>
    </w:p>
    <w:p w14:paraId="4564CF2D" w14:textId="77777777" w:rsidR="000C1815" w:rsidRPr="003313BE" w:rsidRDefault="000C1815" w:rsidP="000C1815">
      <w:pPr>
        <w:spacing w:before="120" w:after="120"/>
        <w:ind w:firstLine="720"/>
        <w:jc w:val="both"/>
        <w:rPr>
          <w:sz w:val="24"/>
          <w:szCs w:val="24"/>
          <w:lang w:val="lt-LT"/>
        </w:rPr>
      </w:pPr>
      <w:proofErr w:type="spellStart"/>
      <w:r w:rsidRPr="003313BE">
        <w:rPr>
          <w:sz w:val="24"/>
          <w:szCs w:val="24"/>
          <w:lang w:val="lt-LT"/>
        </w:rPr>
        <w:t>VšĮ</w:t>
      </w:r>
      <w:proofErr w:type="spellEnd"/>
      <w:r w:rsidRPr="003313BE">
        <w:rPr>
          <w:sz w:val="24"/>
          <w:szCs w:val="24"/>
          <w:lang w:val="lt-LT"/>
        </w:rPr>
        <w:t xml:space="preserve"> Rokiškio rajono ligoninės tikslas teikti pacientams mokslu ir pažangiausiomis technologijomis pagrįstas, saugias, kokybiškas, atitinkančius pacientų poreikius ir interesus bei viršijančias jų lūkesčius sveikatos priežiūros paslaugas, naudojantis turimais ištekliais, atsižvelgiant į steigėjo ir paslaugų užsakovo keliamus reikalavimus. Pagrindiniai įstaigos veiklos uždaviniai yra organizuoti ir teikti nespecializuotas, specializuotas kvalifikuotas pirminės ir antrinės asmens sveikatos priežiūros ambulatorines ir stacionarines, palaikomojo gydymo ir slaugos, ambulatorinės reabilitacijos paslaugas.</w:t>
      </w:r>
    </w:p>
    <w:p w14:paraId="4564CF2E" w14:textId="77777777" w:rsidR="000C1815" w:rsidRPr="003313BE" w:rsidRDefault="000C1815" w:rsidP="000C1815">
      <w:pPr>
        <w:spacing w:before="120" w:after="120"/>
        <w:ind w:firstLine="720"/>
        <w:jc w:val="both"/>
        <w:rPr>
          <w:sz w:val="24"/>
          <w:szCs w:val="24"/>
          <w:lang w:val="lt-LT"/>
        </w:rPr>
      </w:pPr>
      <w:r w:rsidRPr="003313BE">
        <w:rPr>
          <w:sz w:val="24"/>
          <w:szCs w:val="24"/>
          <w:lang w:val="lt-LT"/>
        </w:rPr>
        <w:t xml:space="preserve">2017 metais dėl mažo gimstamumo buvo sustabdyta akušerijos skyriaus veikla, 2018 metais šio skyriaus patalpose įsteigta 30 lovų palaikomajam gydymui ir slaugai, dėl geografinės padėties Pandėlio poskyryje sumažinta 10 palaikomojo gydymo ir slaugos lovų. </w:t>
      </w:r>
    </w:p>
    <w:p w14:paraId="4564CF2F" w14:textId="77777777" w:rsidR="000C1815" w:rsidRPr="003313BE" w:rsidRDefault="000C1815" w:rsidP="000C1815">
      <w:pPr>
        <w:spacing w:before="120" w:after="120"/>
        <w:ind w:firstLine="720"/>
        <w:jc w:val="both"/>
        <w:rPr>
          <w:sz w:val="24"/>
          <w:szCs w:val="24"/>
          <w:lang w:val="lt-LT"/>
        </w:rPr>
      </w:pPr>
      <w:r w:rsidRPr="003313BE">
        <w:rPr>
          <w:sz w:val="24"/>
          <w:szCs w:val="24"/>
          <w:lang w:val="lt-LT"/>
        </w:rPr>
        <w:t>2018 metais parengta nauja, atitinkanti Lietuvos nacionalinės sveikatos sistemos šakos kolektyvinės sutarties reikalavimus, darbo apmokėjimo metodika ligoninės darbuotojams, kuri įsigaliojo nuo 2019-01-01.</w:t>
      </w:r>
    </w:p>
    <w:p w14:paraId="4564CF30" w14:textId="77777777" w:rsidR="000C1815" w:rsidRPr="003313BE" w:rsidRDefault="000C1815" w:rsidP="000C1815">
      <w:pPr>
        <w:spacing w:before="240" w:after="120"/>
        <w:ind w:firstLine="720"/>
        <w:jc w:val="center"/>
        <w:rPr>
          <w:b/>
          <w:sz w:val="24"/>
          <w:szCs w:val="24"/>
          <w:lang w:val="lt-LT"/>
        </w:rPr>
      </w:pPr>
      <w:r w:rsidRPr="003313BE">
        <w:rPr>
          <w:b/>
          <w:sz w:val="24"/>
          <w:szCs w:val="24"/>
          <w:lang w:val="lt-LT"/>
        </w:rPr>
        <w:t>Rokiškio ligoninės darbuotojų skaičius</w:t>
      </w:r>
    </w:p>
    <w:tbl>
      <w:tblPr>
        <w:tblW w:w="4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gridCol w:w="1417"/>
        <w:gridCol w:w="1068"/>
        <w:gridCol w:w="1417"/>
        <w:gridCol w:w="1228"/>
      </w:tblGrid>
      <w:tr w:rsidR="000C1815" w:rsidRPr="003313BE" w14:paraId="4564CF34" w14:textId="77777777" w:rsidTr="00E20C3D">
        <w:trPr>
          <w:jc w:val="center"/>
        </w:trPr>
        <w:tc>
          <w:tcPr>
            <w:tcW w:w="2348" w:type="pct"/>
            <w:shd w:val="clear" w:color="auto" w:fill="F2F2F2"/>
            <w:vAlign w:val="center"/>
          </w:tcPr>
          <w:p w14:paraId="4564CF31" w14:textId="77777777" w:rsidR="000C1815" w:rsidRPr="003313BE" w:rsidRDefault="000C1815" w:rsidP="00E20C3D">
            <w:pPr>
              <w:jc w:val="center"/>
              <w:rPr>
                <w:b/>
                <w:sz w:val="24"/>
                <w:szCs w:val="24"/>
                <w:lang w:val="lt-LT"/>
              </w:rPr>
            </w:pPr>
            <w:r w:rsidRPr="003313BE">
              <w:rPr>
                <w:b/>
                <w:sz w:val="24"/>
                <w:szCs w:val="24"/>
                <w:lang w:val="lt-LT"/>
              </w:rPr>
              <w:t>Darbuotojai pagal atliekamas funkcijas</w:t>
            </w:r>
          </w:p>
        </w:tc>
        <w:tc>
          <w:tcPr>
            <w:tcW w:w="1317" w:type="pct"/>
            <w:gridSpan w:val="2"/>
            <w:shd w:val="clear" w:color="auto" w:fill="F2F2F2"/>
            <w:vAlign w:val="center"/>
          </w:tcPr>
          <w:p w14:paraId="4564CF32" w14:textId="77777777" w:rsidR="000C1815" w:rsidRPr="003313BE" w:rsidRDefault="000C1815" w:rsidP="00E20C3D">
            <w:pPr>
              <w:jc w:val="center"/>
              <w:rPr>
                <w:b/>
                <w:sz w:val="24"/>
                <w:szCs w:val="24"/>
                <w:lang w:val="lt-LT"/>
              </w:rPr>
            </w:pPr>
            <w:r w:rsidRPr="003313BE">
              <w:rPr>
                <w:b/>
                <w:sz w:val="24"/>
                <w:szCs w:val="24"/>
                <w:lang w:val="lt-LT"/>
              </w:rPr>
              <w:t>2018-01-01</w:t>
            </w:r>
          </w:p>
        </w:tc>
        <w:tc>
          <w:tcPr>
            <w:tcW w:w="1336" w:type="pct"/>
            <w:gridSpan w:val="2"/>
            <w:shd w:val="clear" w:color="auto" w:fill="F2F2F2"/>
            <w:vAlign w:val="center"/>
          </w:tcPr>
          <w:p w14:paraId="4564CF33" w14:textId="77777777" w:rsidR="000C1815" w:rsidRPr="003313BE" w:rsidRDefault="000C1815" w:rsidP="00E20C3D">
            <w:pPr>
              <w:jc w:val="center"/>
              <w:rPr>
                <w:b/>
                <w:sz w:val="24"/>
                <w:szCs w:val="24"/>
                <w:lang w:val="lt-LT"/>
              </w:rPr>
            </w:pPr>
            <w:r w:rsidRPr="003313BE">
              <w:rPr>
                <w:b/>
                <w:sz w:val="24"/>
                <w:szCs w:val="24"/>
                <w:lang w:val="lt-LT"/>
              </w:rPr>
              <w:t>2018-12-31</w:t>
            </w:r>
          </w:p>
        </w:tc>
      </w:tr>
      <w:tr w:rsidR="000C1815" w:rsidRPr="003313BE" w14:paraId="4564CF3A" w14:textId="77777777" w:rsidTr="00E20C3D">
        <w:trPr>
          <w:jc w:val="center"/>
        </w:trPr>
        <w:tc>
          <w:tcPr>
            <w:tcW w:w="2348" w:type="pct"/>
            <w:shd w:val="clear" w:color="auto" w:fill="F2F2F2"/>
            <w:vAlign w:val="center"/>
          </w:tcPr>
          <w:p w14:paraId="4564CF35" w14:textId="77777777" w:rsidR="000C1815" w:rsidRPr="003313BE" w:rsidRDefault="000C1815" w:rsidP="00E20C3D">
            <w:pPr>
              <w:jc w:val="center"/>
              <w:rPr>
                <w:b/>
                <w:sz w:val="24"/>
                <w:szCs w:val="24"/>
                <w:lang w:val="lt-LT"/>
              </w:rPr>
            </w:pPr>
          </w:p>
        </w:tc>
        <w:tc>
          <w:tcPr>
            <w:tcW w:w="746" w:type="pct"/>
            <w:shd w:val="clear" w:color="auto" w:fill="F2F2F2"/>
            <w:vAlign w:val="center"/>
          </w:tcPr>
          <w:p w14:paraId="4564CF36" w14:textId="77777777" w:rsidR="000C1815" w:rsidRPr="003313BE" w:rsidRDefault="000C1815" w:rsidP="00E20C3D">
            <w:pPr>
              <w:jc w:val="center"/>
              <w:rPr>
                <w:b/>
                <w:sz w:val="24"/>
                <w:szCs w:val="24"/>
                <w:lang w:val="lt-LT"/>
              </w:rPr>
            </w:pPr>
            <w:r w:rsidRPr="003313BE">
              <w:rPr>
                <w:b/>
                <w:sz w:val="24"/>
                <w:szCs w:val="24"/>
                <w:lang w:val="lt-LT"/>
              </w:rPr>
              <w:t>Darbuotojų skaičius</w:t>
            </w:r>
          </w:p>
        </w:tc>
        <w:tc>
          <w:tcPr>
            <w:tcW w:w="571" w:type="pct"/>
            <w:shd w:val="clear" w:color="auto" w:fill="F2F2F2"/>
            <w:vAlign w:val="center"/>
          </w:tcPr>
          <w:p w14:paraId="4564CF37" w14:textId="77777777" w:rsidR="000C1815" w:rsidRPr="003313BE" w:rsidRDefault="000C1815" w:rsidP="00E20C3D">
            <w:pPr>
              <w:jc w:val="center"/>
              <w:rPr>
                <w:b/>
                <w:sz w:val="24"/>
                <w:szCs w:val="24"/>
                <w:lang w:val="lt-LT"/>
              </w:rPr>
            </w:pPr>
            <w:r w:rsidRPr="003313BE">
              <w:rPr>
                <w:b/>
                <w:sz w:val="24"/>
                <w:szCs w:val="24"/>
                <w:lang w:val="lt-LT"/>
              </w:rPr>
              <w:t>Etatų skaičius</w:t>
            </w:r>
          </w:p>
        </w:tc>
        <w:tc>
          <w:tcPr>
            <w:tcW w:w="684" w:type="pct"/>
            <w:shd w:val="clear" w:color="auto" w:fill="F2F2F2"/>
            <w:vAlign w:val="center"/>
          </w:tcPr>
          <w:p w14:paraId="4564CF38" w14:textId="77777777" w:rsidR="000C1815" w:rsidRPr="003313BE" w:rsidRDefault="000C1815" w:rsidP="00E20C3D">
            <w:pPr>
              <w:jc w:val="center"/>
              <w:rPr>
                <w:b/>
                <w:sz w:val="24"/>
                <w:szCs w:val="24"/>
                <w:lang w:val="lt-LT"/>
              </w:rPr>
            </w:pPr>
            <w:r w:rsidRPr="003313BE">
              <w:rPr>
                <w:b/>
                <w:sz w:val="24"/>
                <w:szCs w:val="24"/>
                <w:lang w:val="lt-LT"/>
              </w:rPr>
              <w:t>Darbuotojų skaičius</w:t>
            </w:r>
          </w:p>
        </w:tc>
        <w:tc>
          <w:tcPr>
            <w:tcW w:w="652" w:type="pct"/>
            <w:shd w:val="clear" w:color="auto" w:fill="F2F2F2"/>
            <w:vAlign w:val="center"/>
          </w:tcPr>
          <w:p w14:paraId="4564CF39" w14:textId="77777777" w:rsidR="000C1815" w:rsidRPr="003313BE" w:rsidRDefault="000C1815" w:rsidP="00E20C3D">
            <w:pPr>
              <w:jc w:val="center"/>
              <w:rPr>
                <w:b/>
                <w:sz w:val="24"/>
                <w:szCs w:val="24"/>
                <w:lang w:val="lt-LT"/>
              </w:rPr>
            </w:pPr>
            <w:r w:rsidRPr="003313BE">
              <w:rPr>
                <w:b/>
                <w:sz w:val="24"/>
                <w:szCs w:val="24"/>
                <w:lang w:val="lt-LT"/>
              </w:rPr>
              <w:t>Etatų skaičius</w:t>
            </w:r>
          </w:p>
        </w:tc>
      </w:tr>
      <w:tr w:rsidR="000C1815" w:rsidRPr="003313BE" w14:paraId="4564CF40" w14:textId="77777777" w:rsidTr="00E20C3D">
        <w:trPr>
          <w:trHeight w:val="70"/>
          <w:jc w:val="center"/>
        </w:trPr>
        <w:tc>
          <w:tcPr>
            <w:tcW w:w="2348" w:type="pct"/>
            <w:shd w:val="clear" w:color="auto" w:fill="FFFFFF"/>
          </w:tcPr>
          <w:p w14:paraId="4564CF3B" w14:textId="77777777" w:rsidR="000C1815" w:rsidRPr="003313BE" w:rsidRDefault="000C1815" w:rsidP="00E20C3D">
            <w:pPr>
              <w:rPr>
                <w:sz w:val="24"/>
                <w:szCs w:val="24"/>
                <w:lang w:val="lt-LT"/>
              </w:rPr>
            </w:pPr>
            <w:r w:rsidRPr="003313BE">
              <w:rPr>
                <w:sz w:val="24"/>
                <w:szCs w:val="24"/>
                <w:lang w:val="lt-LT"/>
              </w:rPr>
              <w:t>Administracija</w:t>
            </w:r>
          </w:p>
        </w:tc>
        <w:tc>
          <w:tcPr>
            <w:tcW w:w="746" w:type="pct"/>
          </w:tcPr>
          <w:p w14:paraId="4564CF3C" w14:textId="77777777" w:rsidR="000C1815" w:rsidRPr="003313BE" w:rsidRDefault="000C1815" w:rsidP="00E20C3D">
            <w:pPr>
              <w:jc w:val="center"/>
              <w:rPr>
                <w:sz w:val="24"/>
                <w:szCs w:val="24"/>
                <w:lang w:val="lt-LT"/>
              </w:rPr>
            </w:pPr>
            <w:r w:rsidRPr="003313BE">
              <w:rPr>
                <w:sz w:val="24"/>
                <w:szCs w:val="24"/>
                <w:lang w:val="lt-LT"/>
              </w:rPr>
              <w:t>6</w:t>
            </w:r>
          </w:p>
        </w:tc>
        <w:tc>
          <w:tcPr>
            <w:tcW w:w="571" w:type="pct"/>
          </w:tcPr>
          <w:p w14:paraId="4564CF3D" w14:textId="77777777" w:rsidR="000C1815" w:rsidRPr="003313BE" w:rsidRDefault="000C1815" w:rsidP="00E20C3D">
            <w:pPr>
              <w:jc w:val="center"/>
              <w:rPr>
                <w:sz w:val="24"/>
                <w:szCs w:val="24"/>
                <w:lang w:val="lt-LT"/>
              </w:rPr>
            </w:pPr>
            <w:r w:rsidRPr="003313BE">
              <w:rPr>
                <w:sz w:val="24"/>
                <w:szCs w:val="24"/>
                <w:lang w:val="lt-LT"/>
              </w:rPr>
              <w:t>6</w:t>
            </w:r>
          </w:p>
        </w:tc>
        <w:tc>
          <w:tcPr>
            <w:tcW w:w="684" w:type="pct"/>
          </w:tcPr>
          <w:p w14:paraId="4564CF3E" w14:textId="77777777" w:rsidR="000C1815" w:rsidRPr="003313BE" w:rsidRDefault="000C1815" w:rsidP="00E20C3D">
            <w:pPr>
              <w:jc w:val="center"/>
              <w:rPr>
                <w:sz w:val="24"/>
                <w:szCs w:val="24"/>
                <w:lang w:val="lt-LT"/>
              </w:rPr>
            </w:pPr>
            <w:r w:rsidRPr="003313BE">
              <w:rPr>
                <w:sz w:val="24"/>
                <w:szCs w:val="24"/>
                <w:lang w:val="lt-LT"/>
              </w:rPr>
              <w:t>4</w:t>
            </w:r>
          </w:p>
        </w:tc>
        <w:tc>
          <w:tcPr>
            <w:tcW w:w="652" w:type="pct"/>
          </w:tcPr>
          <w:p w14:paraId="4564CF3F" w14:textId="77777777" w:rsidR="000C1815" w:rsidRPr="003313BE" w:rsidRDefault="000C1815" w:rsidP="00E20C3D">
            <w:pPr>
              <w:jc w:val="center"/>
              <w:rPr>
                <w:sz w:val="24"/>
                <w:szCs w:val="24"/>
                <w:lang w:val="lt-LT"/>
              </w:rPr>
            </w:pPr>
            <w:r w:rsidRPr="003313BE">
              <w:rPr>
                <w:sz w:val="24"/>
                <w:szCs w:val="24"/>
                <w:lang w:val="lt-LT"/>
              </w:rPr>
              <w:t>4</w:t>
            </w:r>
          </w:p>
        </w:tc>
      </w:tr>
      <w:tr w:rsidR="000C1815" w:rsidRPr="003313BE" w14:paraId="4564CF46" w14:textId="77777777" w:rsidTr="00E20C3D">
        <w:trPr>
          <w:jc w:val="center"/>
        </w:trPr>
        <w:tc>
          <w:tcPr>
            <w:tcW w:w="2348" w:type="pct"/>
            <w:shd w:val="clear" w:color="auto" w:fill="FFFFFF"/>
          </w:tcPr>
          <w:p w14:paraId="4564CF41" w14:textId="77777777" w:rsidR="000C1815" w:rsidRPr="003313BE" w:rsidRDefault="000C1815" w:rsidP="00E20C3D">
            <w:pPr>
              <w:rPr>
                <w:sz w:val="24"/>
                <w:szCs w:val="24"/>
                <w:lang w:val="lt-LT"/>
              </w:rPr>
            </w:pPr>
            <w:r w:rsidRPr="003313BE">
              <w:rPr>
                <w:sz w:val="24"/>
                <w:szCs w:val="24"/>
                <w:lang w:val="lt-LT"/>
              </w:rPr>
              <w:t>Gydytojai</w:t>
            </w:r>
          </w:p>
        </w:tc>
        <w:tc>
          <w:tcPr>
            <w:tcW w:w="746" w:type="pct"/>
          </w:tcPr>
          <w:p w14:paraId="4564CF42" w14:textId="77777777" w:rsidR="000C1815" w:rsidRPr="003313BE" w:rsidRDefault="000C1815" w:rsidP="00E20C3D">
            <w:pPr>
              <w:jc w:val="center"/>
              <w:rPr>
                <w:sz w:val="24"/>
                <w:szCs w:val="24"/>
                <w:lang w:val="lt-LT"/>
              </w:rPr>
            </w:pPr>
            <w:r w:rsidRPr="003313BE">
              <w:rPr>
                <w:sz w:val="24"/>
                <w:szCs w:val="24"/>
                <w:lang w:val="lt-LT"/>
              </w:rPr>
              <w:t>53</w:t>
            </w:r>
          </w:p>
        </w:tc>
        <w:tc>
          <w:tcPr>
            <w:tcW w:w="571" w:type="pct"/>
          </w:tcPr>
          <w:p w14:paraId="4564CF43" w14:textId="77777777" w:rsidR="000C1815" w:rsidRPr="003313BE" w:rsidRDefault="000C1815" w:rsidP="00E20C3D">
            <w:pPr>
              <w:jc w:val="center"/>
              <w:rPr>
                <w:sz w:val="24"/>
                <w:szCs w:val="24"/>
                <w:lang w:val="lt-LT"/>
              </w:rPr>
            </w:pPr>
            <w:r w:rsidRPr="003313BE">
              <w:rPr>
                <w:sz w:val="24"/>
                <w:szCs w:val="24"/>
                <w:lang w:val="lt-LT"/>
              </w:rPr>
              <w:t>53,53</w:t>
            </w:r>
          </w:p>
        </w:tc>
        <w:tc>
          <w:tcPr>
            <w:tcW w:w="684" w:type="pct"/>
          </w:tcPr>
          <w:p w14:paraId="4564CF44" w14:textId="77777777" w:rsidR="000C1815" w:rsidRPr="003313BE" w:rsidRDefault="000C1815" w:rsidP="00E20C3D">
            <w:pPr>
              <w:jc w:val="center"/>
              <w:rPr>
                <w:sz w:val="24"/>
                <w:szCs w:val="24"/>
                <w:lang w:val="lt-LT"/>
              </w:rPr>
            </w:pPr>
            <w:r w:rsidRPr="003313BE">
              <w:rPr>
                <w:sz w:val="24"/>
                <w:szCs w:val="24"/>
                <w:lang w:val="lt-LT"/>
              </w:rPr>
              <w:t>58</w:t>
            </w:r>
          </w:p>
        </w:tc>
        <w:tc>
          <w:tcPr>
            <w:tcW w:w="652" w:type="pct"/>
          </w:tcPr>
          <w:p w14:paraId="4564CF45" w14:textId="77777777" w:rsidR="000C1815" w:rsidRPr="003313BE" w:rsidRDefault="000C1815" w:rsidP="00E20C3D">
            <w:pPr>
              <w:jc w:val="center"/>
              <w:rPr>
                <w:sz w:val="24"/>
                <w:szCs w:val="24"/>
                <w:lang w:val="lt-LT"/>
              </w:rPr>
            </w:pPr>
            <w:r w:rsidRPr="003313BE">
              <w:rPr>
                <w:sz w:val="24"/>
                <w:szCs w:val="24"/>
                <w:lang w:val="lt-LT"/>
              </w:rPr>
              <w:t>54,03</w:t>
            </w:r>
          </w:p>
        </w:tc>
      </w:tr>
      <w:tr w:rsidR="000C1815" w:rsidRPr="003313BE" w14:paraId="4564CF4C" w14:textId="77777777" w:rsidTr="00E20C3D">
        <w:trPr>
          <w:jc w:val="center"/>
        </w:trPr>
        <w:tc>
          <w:tcPr>
            <w:tcW w:w="2348" w:type="pct"/>
            <w:shd w:val="clear" w:color="auto" w:fill="FFFFFF"/>
          </w:tcPr>
          <w:p w14:paraId="4564CF47" w14:textId="77777777" w:rsidR="000C1815" w:rsidRPr="003313BE" w:rsidRDefault="000C1815" w:rsidP="00E20C3D">
            <w:pPr>
              <w:rPr>
                <w:sz w:val="24"/>
                <w:szCs w:val="24"/>
                <w:lang w:val="lt-LT"/>
              </w:rPr>
            </w:pPr>
            <w:r w:rsidRPr="003313BE">
              <w:rPr>
                <w:sz w:val="24"/>
                <w:szCs w:val="24"/>
                <w:lang w:val="lt-LT"/>
              </w:rPr>
              <w:t>Slaugytojai</w:t>
            </w:r>
          </w:p>
        </w:tc>
        <w:tc>
          <w:tcPr>
            <w:tcW w:w="746" w:type="pct"/>
          </w:tcPr>
          <w:p w14:paraId="4564CF48" w14:textId="77777777" w:rsidR="000C1815" w:rsidRPr="003313BE" w:rsidRDefault="000C1815" w:rsidP="00E20C3D">
            <w:pPr>
              <w:jc w:val="center"/>
              <w:rPr>
                <w:sz w:val="24"/>
                <w:szCs w:val="24"/>
                <w:lang w:val="lt-LT"/>
              </w:rPr>
            </w:pPr>
            <w:r w:rsidRPr="003313BE">
              <w:rPr>
                <w:sz w:val="24"/>
                <w:szCs w:val="24"/>
                <w:lang w:val="lt-LT"/>
              </w:rPr>
              <w:t>110</w:t>
            </w:r>
          </w:p>
        </w:tc>
        <w:tc>
          <w:tcPr>
            <w:tcW w:w="571" w:type="pct"/>
          </w:tcPr>
          <w:p w14:paraId="4564CF49" w14:textId="77777777" w:rsidR="000C1815" w:rsidRPr="003313BE" w:rsidRDefault="000C1815" w:rsidP="00E20C3D">
            <w:pPr>
              <w:jc w:val="center"/>
              <w:rPr>
                <w:sz w:val="24"/>
                <w:szCs w:val="24"/>
                <w:lang w:val="lt-LT"/>
              </w:rPr>
            </w:pPr>
            <w:r w:rsidRPr="003313BE">
              <w:rPr>
                <w:sz w:val="24"/>
                <w:szCs w:val="24"/>
                <w:lang w:val="lt-LT"/>
              </w:rPr>
              <w:t>109,14</w:t>
            </w:r>
          </w:p>
        </w:tc>
        <w:tc>
          <w:tcPr>
            <w:tcW w:w="684" w:type="pct"/>
          </w:tcPr>
          <w:p w14:paraId="4564CF4A" w14:textId="77777777" w:rsidR="000C1815" w:rsidRPr="003313BE" w:rsidRDefault="000C1815" w:rsidP="00E20C3D">
            <w:pPr>
              <w:jc w:val="center"/>
              <w:rPr>
                <w:sz w:val="24"/>
                <w:szCs w:val="24"/>
                <w:lang w:val="lt-LT"/>
              </w:rPr>
            </w:pPr>
            <w:r w:rsidRPr="003313BE">
              <w:rPr>
                <w:sz w:val="24"/>
                <w:szCs w:val="24"/>
                <w:lang w:val="lt-LT"/>
              </w:rPr>
              <w:t>111</w:t>
            </w:r>
          </w:p>
        </w:tc>
        <w:tc>
          <w:tcPr>
            <w:tcW w:w="652" w:type="pct"/>
          </w:tcPr>
          <w:p w14:paraId="4564CF4B" w14:textId="77777777" w:rsidR="000C1815" w:rsidRPr="003313BE" w:rsidRDefault="000C1815" w:rsidP="00E20C3D">
            <w:pPr>
              <w:jc w:val="center"/>
              <w:rPr>
                <w:sz w:val="24"/>
                <w:szCs w:val="24"/>
                <w:lang w:val="lt-LT"/>
              </w:rPr>
            </w:pPr>
            <w:r w:rsidRPr="003313BE">
              <w:rPr>
                <w:sz w:val="24"/>
                <w:szCs w:val="24"/>
                <w:lang w:val="lt-LT"/>
              </w:rPr>
              <w:t>109,14</w:t>
            </w:r>
          </w:p>
        </w:tc>
      </w:tr>
      <w:tr w:rsidR="000C1815" w:rsidRPr="003313BE" w14:paraId="4564CF52" w14:textId="77777777" w:rsidTr="00E20C3D">
        <w:trPr>
          <w:jc w:val="center"/>
        </w:trPr>
        <w:tc>
          <w:tcPr>
            <w:tcW w:w="2348" w:type="pct"/>
            <w:shd w:val="clear" w:color="auto" w:fill="FFFFFF"/>
          </w:tcPr>
          <w:p w14:paraId="4564CF4D" w14:textId="77777777" w:rsidR="000C1815" w:rsidRPr="003313BE" w:rsidRDefault="000C1815" w:rsidP="00E20C3D">
            <w:pPr>
              <w:rPr>
                <w:sz w:val="24"/>
                <w:szCs w:val="24"/>
                <w:lang w:val="lt-LT"/>
              </w:rPr>
            </w:pPr>
            <w:r w:rsidRPr="003313BE">
              <w:rPr>
                <w:sz w:val="24"/>
                <w:szCs w:val="24"/>
                <w:lang w:val="lt-LT"/>
              </w:rPr>
              <w:t>Specialistai, teikiantys asmens sveikatos priežiūros paslaugas</w:t>
            </w:r>
          </w:p>
        </w:tc>
        <w:tc>
          <w:tcPr>
            <w:tcW w:w="746" w:type="pct"/>
          </w:tcPr>
          <w:p w14:paraId="4564CF4E" w14:textId="77777777" w:rsidR="000C1815" w:rsidRPr="003313BE" w:rsidRDefault="000C1815" w:rsidP="00E20C3D">
            <w:pPr>
              <w:jc w:val="center"/>
              <w:rPr>
                <w:sz w:val="24"/>
                <w:szCs w:val="24"/>
                <w:lang w:val="lt-LT"/>
              </w:rPr>
            </w:pPr>
            <w:r w:rsidRPr="003313BE">
              <w:rPr>
                <w:sz w:val="24"/>
                <w:szCs w:val="24"/>
                <w:lang w:val="lt-LT"/>
              </w:rPr>
              <w:t>23</w:t>
            </w:r>
          </w:p>
        </w:tc>
        <w:tc>
          <w:tcPr>
            <w:tcW w:w="571" w:type="pct"/>
          </w:tcPr>
          <w:p w14:paraId="4564CF4F" w14:textId="77777777" w:rsidR="000C1815" w:rsidRPr="003313BE" w:rsidRDefault="000C1815" w:rsidP="00E20C3D">
            <w:pPr>
              <w:jc w:val="center"/>
              <w:rPr>
                <w:sz w:val="24"/>
                <w:szCs w:val="24"/>
                <w:lang w:val="lt-LT"/>
              </w:rPr>
            </w:pPr>
            <w:r w:rsidRPr="003313BE">
              <w:rPr>
                <w:sz w:val="24"/>
                <w:szCs w:val="24"/>
                <w:lang w:val="lt-LT"/>
              </w:rPr>
              <w:t>22,75</w:t>
            </w:r>
          </w:p>
        </w:tc>
        <w:tc>
          <w:tcPr>
            <w:tcW w:w="684" w:type="pct"/>
          </w:tcPr>
          <w:p w14:paraId="4564CF50" w14:textId="77777777" w:rsidR="000C1815" w:rsidRPr="003313BE" w:rsidRDefault="000C1815" w:rsidP="00E20C3D">
            <w:pPr>
              <w:jc w:val="center"/>
              <w:rPr>
                <w:sz w:val="24"/>
                <w:szCs w:val="24"/>
                <w:lang w:val="lt-LT"/>
              </w:rPr>
            </w:pPr>
            <w:r w:rsidRPr="003313BE">
              <w:rPr>
                <w:sz w:val="24"/>
                <w:szCs w:val="24"/>
                <w:lang w:val="lt-LT"/>
              </w:rPr>
              <w:t>24</w:t>
            </w:r>
          </w:p>
        </w:tc>
        <w:tc>
          <w:tcPr>
            <w:tcW w:w="652" w:type="pct"/>
          </w:tcPr>
          <w:p w14:paraId="4564CF51" w14:textId="77777777" w:rsidR="000C1815" w:rsidRPr="003313BE" w:rsidRDefault="000C1815" w:rsidP="00E20C3D">
            <w:pPr>
              <w:jc w:val="center"/>
              <w:rPr>
                <w:sz w:val="24"/>
                <w:szCs w:val="24"/>
                <w:lang w:val="lt-LT"/>
              </w:rPr>
            </w:pPr>
            <w:r w:rsidRPr="003313BE">
              <w:rPr>
                <w:sz w:val="24"/>
                <w:szCs w:val="24"/>
                <w:lang w:val="lt-LT"/>
              </w:rPr>
              <w:t>23,25</w:t>
            </w:r>
          </w:p>
        </w:tc>
      </w:tr>
      <w:tr w:rsidR="000C1815" w:rsidRPr="003313BE" w14:paraId="4564CF58" w14:textId="77777777" w:rsidTr="00E20C3D">
        <w:trPr>
          <w:jc w:val="center"/>
        </w:trPr>
        <w:tc>
          <w:tcPr>
            <w:tcW w:w="2348" w:type="pct"/>
            <w:shd w:val="clear" w:color="auto" w:fill="FFFFFF"/>
          </w:tcPr>
          <w:p w14:paraId="4564CF53" w14:textId="77777777" w:rsidR="000C1815" w:rsidRPr="003313BE" w:rsidRDefault="000C1815" w:rsidP="006C210A">
            <w:pPr>
              <w:rPr>
                <w:sz w:val="24"/>
                <w:szCs w:val="24"/>
                <w:lang w:val="lt-LT"/>
              </w:rPr>
            </w:pPr>
            <w:r w:rsidRPr="003313BE">
              <w:rPr>
                <w:sz w:val="24"/>
                <w:szCs w:val="24"/>
                <w:lang w:val="lt-LT"/>
              </w:rPr>
              <w:t>Slaugytojų padėjėj</w:t>
            </w:r>
            <w:r w:rsidR="006C210A" w:rsidRPr="003313BE">
              <w:rPr>
                <w:sz w:val="24"/>
                <w:szCs w:val="24"/>
                <w:lang w:val="lt-LT"/>
              </w:rPr>
              <w:t>ai</w:t>
            </w:r>
          </w:p>
        </w:tc>
        <w:tc>
          <w:tcPr>
            <w:tcW w:w="746" w:type="pct"/>
          </w:tcPr>
          <w:p w14:paraId="4564CF54" w14:textId="77777777" w:rsidR="000C1815" w:rsidRPr="003313BE" w:rsidRDefault="000C1815" w:rsidP="00E20C3D">
            <w:pPr>
              <w:jc w:val="center"/>
              <w:rPr>
                <w:sz w:val="24"/>
                <w:szCs w:val="24"/>
                <w:lang w:val="lt-LT"/>
              </w:rPr>
            </w:pPr>
            <w:r w:rsidRPr="003313BE">
              <w:rPr>
                <w:sz w:val="24"/>
                <w:szCs w:val="24"/>
                <w:lang w:val="lt-LT"/>
              </w:rPr>
              <w:t>24</w:t>
            </w:r>
          </w:p>
        </w:tc>
        <w:tc>
          <w:tcPr>
            <w:tcW w:w="571" w:type="pct"/>
          </w:tcPr>
          <w:p w14:paraId="4564CF55" w14:textId="77777777" w:rsidR="000C1815" w:rsidRPr="003313BE" w:rsidRDefault="000C1815" w:rsidP="00E20C3D">
            <w:pPr>
              <w:jc w:val="center"/>
              <w:rPr>
                <w:sz w:val="24"/>
                <w:szCs w:val="24"/>
                <w:lang w:val="lt-LT"/>
              </w:rPr>
            </w:pPr>
            <w:r w:rsidRPr="003313BE">
              <w:rPr>
                <w:sz w:val="24"/>
                <w:szCs w:val="24"/>
                <w:lang w:val="lt-LT"/>
              </w:rPr>
              <w:t>24</w:t>
            </w:r>
          </w:p>
        </w:tc>
        <w:tc>
          <w:tcPr>
            <w:tcW w:w="684" w:type="pct"/>
          </w:tcPr>
          <w:p w14:paraId="4564CF56" w14:textId="77777777" w:rsidR="000C1815" w:rsidRPr="003313BE" w:rsidRDefault="000C1815" w:rsidP="00E20C3D">
            <w:pPr>
              <w:jc w:val="center"/>
              <w:rPr>
                <w:sz w:val="24"/>
                <w:szCs w:val="24"/>
                <w:lang w:val="lt-LT"/>
              </w:rPr>
            </w:pPr>
            <w:r w:rsidRPr="003313BE">
              <w:rPr>
                <w:sz w:val="24"/>
                <w:szCs w:val="24"/>
                <w:lang w:val="lt-LT"/>
              </w:rPr>
              <w:t>30</w:t>
            </w:r>
          </w:p>
        </w:tc>
        <w:tc>
          <w:tcPr>
            <w:tcW w:w="652" w:type="pct"/>
          </w:tcPr>
          <w:p w14:paraId="4564CF57" w14:textId="77777777" w:rsidR="000C1815" w:rsidRPr="003313BE" w:rsidRDefault="000C1815" w:rsidP="00E20C3D">
            <w:pPr>
              <w:jc w:val="center"/>
              <w:rPr>
                <w:sz w:val="24"/>
                <w:szCs w:val="24"/>
                <w:lang w:val="lt-LT"/>
              </w:rPr>
            </w:pPr>
            <w:r w:rsidRPr="003313BE">
              <w:rPr>
                <w:sz w:val="24"/>
                <w:szCs w:val="24"/>
                <w:lang w:val="lt-LT"/>
              </w:rPr>
              <w:t>30</w:t>
            </w:r>
          </w:p>
        </w:tc>
      </w:tr>
      <w:tr w:rsidR="000C1815" w:rsidRPr="003313BE" w14:paraId="4564CF5E" w14:textId="77777777" w:rsidTr="00E20C3D">
        <w:trPr>
          <w:jc w:val="center"/>
        </w:trPr>
        <w:tc>
          <w:tcPr>
            <w:tcW w:w="2348" w:type="pct"/>
            <w:shd w:val="clear" w:color="auto" w:fill="FFFFFF"/>
          </w:tcPr>
          <w:p w14:paraId="4564CF59" w14:textId="77777777" w:rsidR="000C1815" w:rsidRPr="003313BE" w:rsidRDefault="000C1815" w:rsidP="00E20C3D">
            <w:pPr>
              <w:rPr>
                <w:sz w:val="24"/>
                <w:szCs w:val="24"/>
                <w:lang w:val="lt-LT"/>
              </w:rPr>
            </w:pPr>
            <w:r w:rsidRPr="003313BE">
              <w:rPr>
                <w:sz w:val="24"/>
                <w:szCs w:val="24"/>
                <w:lang w:val="lt-LT"/>
              </w:rPr>
              <w:t>Pagalbinis personalas</w:t>
            </w:r>
          </w:p>
        </w:tc>
        <w:tc>
          <w:tcPr>
            <w:tcW w:w="746" w:type="pct"/>
          </w:tcPr>
          <w:p w14:paraId="4564CF5A" w14:textId="77777777" w:rsidR="000C1815" w:rsidRPr="003313BE" w:rsidRDefault="000C1815" w:rsidP="00E20C3D">
            <w:pPr>
              <w:jc w:val="center"/>
              <w:rPr>
                <w:sz w:val="24"/>
                <w:szCs w:val="24"/>
                <w:lang w:val="lt-LT"/>
              </w:rPr>
            </w:pPr>
            <w:r w:rsidRPr="003313BE">
              <w:rPr>
                <w:sz w:val="24"/>
                <w:szCs w:val="24"/>
                <w:lang w:val="lt-LT"/>
              </w:rPr>
              <w:t>50</w:t>
            </w:r>
          </w:p>
        </w:tc>
        <w:tc>
          <w:tcPr>
            <w:tcW w:w="571" w:type="pct"/>
          </w:tcPr>
          <w:p w14:paraId="4564CF5B" w14:textId="77777777" w:rsidR="000C1815" w:rsidRPr="003313BE" w:rsidRDefault="000C1815" w:rsidP="00E20C3D">
            <w:pPr>
              <w:jc w:val="center"/>
              <w:rPr>
                <w:sz w:val="24"/>
                <w:szCs w:val="24"/>
                <w:lang w:val="lt-LT"/>
              </w:rPr>
            </w:pPr>
            <w:r w:rsidRPr="003313BE">
              <w:rPr>
                <w:sz w:val="24"/>
                <w:szCs w:val="24"/>
                <w:lang w:val="lt-LT"/>
              </w:rPr>
              <w:t>54,22</w:t>
            </w:r>
          </w:p>
        </w:tc>
        <w:tc>
          <w:tcPr>
            <w:tcW w:w="684" w:type="pct"/>
          </w:tcPr>
          <w:p w14:paraId="4564CF5C" w14:textId="77777777" w:rsidR="000C1815" w:rsidRPr="003313BE" w:rsidRDefault="000C1815" w:rsidP="00E20C3D">
            <w:pPr>
              <w:jc w:val="center"/>
              <w:rPr>
                <w:sz w:val="24"/>
                <w:szCs w:val="24"/>
                <w:lang w:val="lt-LT"/>
              </w:rPr>
            </w:pPr>
            <w:r w:rsidRPr="003313BE">
              <w:rPr>
                <w:sz w:val="24"/>
                <w:szCs w:val="24"/>
                <w:lang w:val="lt-LT"/>
              </w:rPr>
              <w:t>54</w:t>
            </w:r>
          </w:p>
        </w:tc>
        <w:tc>
          <w:tcPr>
            <w:tcW w:w="652" w:type="pct"/>
          </w:tcPr>
          <w:p w14:paraId="4564CF5D" w14:textId="77777777" w:rsidR="000C1815" w:rsidRPr="003313BE" w:rsidRDefault="000C1815" w:rsidP="00E20C3D">
            <w:pPr>
              <w:jc w:val="center"/>
              <w:rPr>
                <w:sz w:val="24"/>
                <w:szCs w:val="24"/>
                <w:lang w:val="lt-LT"/>
              </w:rPr>
            </w:pPr>
            <w:r w:rsidRPr="003313BE">
              <w:rPr>
                <w:sz w:val="24"/>
                <w:szCs w:val="24"/>
                <w:lang w:val="lt-LT"/>
              </w:rPr>
              <w:t>54,5</w:t>
            </w:r>
          </w:p>
        </w:tc>
      </w:tr>
      <w:tr w:rsidR="000C1815" w:rsidRPr="003313BE" w14:paraId="4564CF64" w14:textId="77777777" w:rsidTr="00E20C3D">
        <w:trPr>
          <w:jc w:val="center"/>
        </w:trPr>
        <w:tc>
          <w:tcPr>
            <w:tcW w:w="2348" w:type="pct"/>
            <w:shd w:val="clear" w:color="auto" w:fill="FFFFFF"/>
          </w:tcPr>
          <w:p w14:paraId="4564CF5F" w14:textId="77777777" w:rsidR="000C1815" w:rsidRPr="003313BE" w:rsidRDefault="000C1815" w:rsidP="00E20C3D">
            <w:pPr>
              <w:rPr>
                <w:sz w:val="24"/>
                <w:szCs w:val="24"/>
                <w:lang w:val="lt-LT"/>
              </w:rPr>
            </w:pPr>
            <w:r w:rsidRPr="003313BE">
              <w:rPr>
                <w:sz w:val="24"/>
                <w:szCs w:val="24"/>
                <w:lang w:val="lt-LT"/>
              </w:rPr>
              <w:t>Kiti darbuotojai</w:t>
            </w:r>
          </w:p>
        </w:tc>
        <w:tc>
          <w:tcPr>
            <w:tcW w:w="746" w:type="pct"/>
          </w:tcPr>
          <w:p w14:paraId="4564CF60" w14:textId="77777777" w:rsidR="000C1815" w:rsidRPr="003313BE" w:rsidRDefault="000C1815" w:rsidP="00E20C3D">
            <w:pPr>
              <w:jc w:val="center"/>
              <w:rPr>
                <w:sz w:val="24"/>
                <w:szCs w:val="24"/>
                <w:lang w:val="lt-LT"/>
              </w:rPr>
            </w:pPr>
            <w:r w:rsidRPr="003313BE">
              <w:rPr>
                <w:sz w:val="24"/>
                <w:szCs w:val="24"/>
                <w:lang w:val="lt-LT"/>
              </w:rPr>
              <w:t>12</w:t>
            </w:r>
          </w:p>
        </w:tc>
        <w:tc>
          <w:tcPr>
            <w:tcW w:w="571" w:type="pct"/>
          </w:tcPr>
          <w:p w14:paraId="4564CF61" w14:textId="77777777" w:rsidR="000C1815" w:rsidRPr="003313BE" w:rsidRDefault="000C1815" w:rsidP="00E20C3D">
            <w:pPr>
              <w:jc w:val="center"/>
              <w:rPr>
                <w:sz w:val="24"/>
                <w:szCs w:val="24"/>
                <w:lang w:val="lt-LT"/>
              </w:rPr>
            </w:pPr>
            <w:r w:rsidRPr="003313BE">
              <w:rPr>
                <w:sz w:val="24"/>
                <w:szCs w:val="24"/>
                <w:lang w:val="lt-LT"/>
              </w:rPr>
              <w:t>12,25</w:t>
            </w:r>
          </w:p>
        </w:tc>
        <w:tc>
          <w:tcPr>
            <w:tcW w:w="684" w:type="pct"/>
          </w:tcPr>
          <w:p w14:paraId="4564CF62" w14:textId="77777777" w:rsidR="000C1815" w:rsidRPr="003313BE" w:rsidRDefault="000C1815" w:rsidP="00E20C3D">
            <w:pPr>
              <w:jc w:val="center"/>
              <w:rPr>
                <w:sz w:val="24"/>
                <w:szCs w:val="24"/>
                <w:lang w:val="lt-LT"/>
              </w:rPr>
            </w:pPr>
            <w:r w:rsidRPr="003313BE">
              <w:rPr>
                <w:sz w:val="24"/>
                <w:szCs w:val="24"/>
                <w:lang w:val="lt-LT"/>
              </w:rPr>
              <w:t>14</w:t>
            </w:r>
          </w:p>
        </w:tc>
        <w:tc>
          <w:tcPr>
            <w:tcW w:w="652" w:type="pct"/>
          </w:tcPr>
          <w:p w14:paraId="4564CF63" w14:textId="77777777" w:rsidR="000C1815" w:rsidRPr="003313BE" w:rsidRDefault="000C1815" w:rsidP="00E20C3D">
            <w:pPr>
              <w:jc w:val="center"/>
              <w:rPr>
                <w:sz w:val="24"/>
                <w:szCs w:val="24"/>
                <w:lang w:val="lt-LT"/>
              </w:rPr>
            </w:pPr>
            <w:r w:rsidRPr="003313BE">
              <w:rPr>
                <w:sz w:val="24"/>
                <w:szCs w:val="24"/>
                <w:lang w:val="lt-LT"/>
              </w:rPr>
              <w:t>14,25</w:t>
            </w:r>
          </w:p>
        </w:tc>
      </w:tr>
      <w:tr w:rsidR="000C1815" w:rsidRPr="003313BE" w14:paraId="4564CF6A" w14:textId="77777777" w:rsidTr="00E20C3D">
        <w:trPr>
          <w:trHeight w:val="58"/>
          <w:jc w:val="center"/>
        </w:trPr>
        <w:tc>
          <w:tcPr>
            <w:tcW w:w="2348" w:type="pct"/>
            <w:shd w:val="clear" w:color="auto" w:fill="FFFFFF"/>
          </w:tcPr>
          <w:p w14:paraId="4564CF65" w14:textId="77777777" w:rsidR="000C1815" w:rsidRPr="003313BE" w:rsidRDefault="006C210A" w:rsidP="00E20C3D">
            <w:pPr>
              <w:jc w:val="center"/>
              <w:rPr>
                <w:b/>
                <w:sz w:val="24"/>
                <w:szCs w:val="24"/>
                <w:lang w:val="lt-LT"/>
              </w:rPr>
            </w:pPr>
            <w:r w:rsidRPr="003313BE">
              <w:rPr>
                <w:b/>
                <w:sz w:val="24"/>
                <w:szCs w:val="24"/>
                <w:lang w:val="lt-LT"/>
              </w:rPr>
              <w:t xml:space="preserve">IŠ </w:t>
            </w:r>
            <w:r w:rsidR="000C1815" w:rsidRPr="003313BE">
              <w:rPr>
                <w:b/>
                <w:sz w:val="24"/>
                <w:szCs w:val="24"/>
                <w:lang w:val="lt-LT"/>
              </w:rPr>
              <w:t>VISO</w:t>
            </w:r>
          </w:p>
        </w:tc>
        <w:tc>
          <w:tcPr>
            <w:tcW w:w="746" w:type="pct"/>
          </w:tcPr>
          <w:p w14:paraId="4564CF66" w14:textId="77777777" w:rsidR="000C1815" w:rsidRPr="003313BE" w:rsidRDefault="000C1815" w:rsidP="00E20C3D">
            <w:pPr>
              <w:jc w:val="center"/>
              <w:rPr>
                <w:b/>
                <w:sz w:val="24"/>
                <w:szCs w:val="24"/>
                <w:lang w:val="lt-LT"/>
              </w:rPr>
            </w:pPr>
            <w:r w:rsidRPr="003313BE">
              <w:rPr>
                <w:b/>
                <w:sz w:val="24"/>
                <w:szCs w:val="24"/>
                <w:lang w:val="lt-LT"/>
              </w:rPr>
              <w:t>278</w:t>
            </w:r>
          </w:p>
        </w:tc>
        <w:tc>
          <w:tcPr>
            <w:tcW w:w="571" w:type="pct"/>
          </w:tcPr>
          <w:p w14:paraId="4564CF67" w14:textId="77777777" w:rsidR="000C1815" w:rsidRPr="003313BE" w:rsidRDefault="000C1815" w:rsidP="00E20C3D">
            <w:pPr>
              <w:jc w:val="center"/>
              <w:rPr>
                <w:b/>
                <w:sz w:val="24"/>
                <w:szCs w:val="24"/>
                <w:lang w:val="lt-LT"/>
              </w:rPr>
            </w:pPr>
            <w:r w:rsidRPr="003313BE">
              <w:rPr>
                <w:b/>
                <w:sz w:val="24"/>
                <w:szCs w:val="24"/>
                <w:lang w:val="lt-LT"/>
              </w:rPr>
              <w:t>281,89</w:t>
            </w:r>
          </w:p>
        </w:tc>
        <w:tc>
          <w:tcPr>
            <w:tcW w:w="684" w:type="pct"/>
          </w:tcPr>
          <w:p w14:paraId="4564CF68" w14:textId="77777777" w:rsidR="000C1815" w:rsidRPr="003313BE" w:rsidRDefault="000C1815" w:rsidP="00E20C3D">
            <w:pPr>
              <w:jc w:val="center"/>
              <w:rPr>
                <w:b/>
                <w:sz w:val="24"/>
                <w:szCs w:val="24"/>
                <w:lang w:val="lt-LT"/>
              </w:rPr>
            </w:pPr>
            <w:r w:rsidRPr="003313BE">
              <w:rPr>
                <w:b/>
                <w:sz w:val="24"/>
                <w:szCs w:val="24"/>
                <w:lang w:val="lt-LT"/>
              </w:rPr>
              <w:t>295</w:t>
            </w:r>
          </w:p>
        </w:tc>
        <w:tc>
          <w:tcPr>
            <w:tcW w:w="652" w:type="pct"/>
          </w:tcPr>
          <w:p w14:paraId="4564CF69" w14:textId="77777777" w:rsidR="000C1815" w:rsidRPr="003313BE" w:rsidRDefault="000C1815" w:rsidP="00E20C3D">
            <w:pPr>
              <w:jc w:val="center"/>
              <w:rPr>
                <w:b/>
                <w:sz w:val="24"/>
                <w:szCs w:val="24"/>
                <w:lang w:val="lt-LT"/>
              </w:rPr>
            </w:pPr>
            <w:r w:rsidRPr="003313BE">
              <w:rPr>
                <w:b/>
                <w:sz w:val="24"/>
                <w:szCs w:val="24"/>
                <w:lang w:val="lt-LT"/>
              </w:rPr>
              <w:t>289,17</w:t>
            </w:r>
          </w:p>
        </w:tc>
      </w:tr>
    </w:tbl>
    <w:p w14:paraId="4564CF6B" w14:textId="33DE1618" w:rsidR="000C1815" w:rsidRPr="003313BE" w:rsidRDefault="000C1815" w:rsidP="00471D67">
      <w:pPr>
        <w:ind w:firstLine="567"/>
        <w:jc w:val="both"/>
        <w:rPr>
          <w:sz w:val="24"/>
          <w:szCs w:val="24"/>
          <w:lang w:val="lt-LT"/>
        </w:rPr>
      </w:pPr>
      <w:r w:rsidRPr="003313BE">
        <w:rPr>
          <w:sz w:val="24"/>
          <w:szCs w:val="24"/>
          <w:lang w:val="lt-LT"/>
        </w:rPr>
        <w:lastRenderedPageBreak/>
        <w:t>Per 2018 metus įdarbinta 40 darbuotojų</w:t>
      </w:r>
      <w:r w:rsidR="006C210A" w:rsidRPr="003313BE">
        <w:rPr>
          <w:sz w:val="24"/>
          <w:szCs w:val="24"/>
          <w:lang w:val="lt-LT"/>
        </w:rPr>
        <w:t>, tarp kurių</w:t>
      </w:r>
      <w:r w:rsidRPr="003313BE">
        <w:rPr>
          <w:sz w:val="24"/>
          <w:szCs w:val="24"/>
          <w:lang w:val="lt-LT"/>
        </w:rPr>
        <w:t xml:space="preserve"> gydytojas urologas, gydytojas endokrinologas, gydytojas anesteziologas-reanimatologas, 2 medicinos gydytojai; atleist</w:t>
      </w:r>
      <w:r w:rsidR="005F06D3" w:rsidRPr="003313BE">
        <w:rPr>
          <w:sz w:val="24"/>
          <w:szCs w:val="24"/>
          <w:lang w:val="lt-LT"/>
        </w:rPr>
        <w:t>i</w:t>
      </w:r>
      <w:r w:rsidRPr="003313BE">
        <w:rPr>
          <w:sz w:val="24"/>
          <w:szCs w:val="24"/>
          <w:lang w:val="lt-LT"/>
        </w:rPr>
        <w:t xml:space="preserve"> 23 darbuotojai. </w:t>
      </w:r>
    </w:p>
    <w:p w14:paraId="4564CF6C" w14:textId="083356F5" w:rsidR="000C1815" w:rsidRPr="003313BE" w:rsidRDefault="000C1815" w:rsidP="00471D67">
      <w:pPr>
        <w:ind w:firstLine="567"/>
        <w:jc w:val="both"/>
        <w:rPr>
          <w:sz w:val="24"/>
          <w:szCs w:val="24"/>
          <w:lang w:val="lt-LT"/>
        </w:rPr>
      </w:pPr>
      <w:r w:rsidRPr="003313BE">
        <w:rPr>
          <w:sz w:val="24"/>
          <w:szCs w:val="24"/>
          <w:lang w:val="lt-LT"/>
        </w:rPr>
        <w:t>Įgyvendintas projektas „</w:t>
      </w:r>
      <w:proofErr w:type="spellStart"/>
      <w:r w:rsidRPr="003313BE">
        <w:rPr>
          <w:sz w:val="24"/>
          <w:szCs w:val="24"/>
          <w:lang w:val="lt-LT"/>
        </w:rPr>
        <w:t>VšĮ</w:t>
      </w:r>
      <w:proofErr w:type="spellEnd"/>
      <w:r w:rsidRPr="003313BE">
        <w:rPr>
          <w:sz w:val="24"/>
          <w:szCs w:val="24"/>
          <w:lang w:val="lt-LT"/>
        </w:rPr>
        <w:t xml:space="preserve"> Rokiškio rajono ligoninės pastato pritaikymas neįgaliesiems“, jo biudžetas </w:t>
      </w:r>
      <w:r w:rsidR="005F06D3" w:rsidRPr="003313BE">
        <w:rPr>
          <w:sz w:val="24"/>
          <w:szCs w:val="24"/>
          <w:lang w:val="lt-LT" w:eastAsia="en-US"/>
        </w:rPr>
        <w:t xml:space="preserve">– </w:t>
      </w:r>
      <w:r w:rsidRPr="003313BE">
        <w:rPr>
          <w:sz w:val="24"/>
          <w:szCs w:val="24"/>
          <w:lang w:val="lt-LT"/>
        </w:rPr>
        <w:t>115160,88 Eur, prie projekto 27800,00 Eur prisidėjo rajono savivaldybė. Projekto metu pakeistas liftas triaukštėje pastato dalyje, prie pagrindinio įėjimo įrengtas pandusas, prie priėmimo skyriaus įėjimo ir pagrindinio įėjimo durys pakeistos į automatiškai slankiojančias, išplėstos šių įėjimų laiptų aikštelės, neįgaliesiems pritaikyti 3 san</w:t>
      </w:r>
      <w:r w:rsidR="005F06D3" w:rsidRPr="003313BE">
        <w:rPr>
          <w:sz w:val="24"/>
          <w:szCs w:val="24"/>
          <w:lang w:val="lt-LT"/>
        </w:rPr>
        <w:t>itariniai</w:t>
      </w:r>
      <w:r w:rsidRPr="003313BE">
        <w:rPr>
          <w:sz w:val="24"/>
          <w:szCs w:val="24"/>
          <w:lang w:val="lt-LT"/>
        </w:rPr>
        <w:t xml:space="preserve"> mazgai, įrengiant </w:t>
      </w:r>
      <w:proofErr w:type="spellStart"/>
      <w:r w:rsidRPr="003313BE">
        <w:rPr>
          <w:sz w:val="24"/>
          <w:szCs w:val="24"/>
          <w:lang w:val="lt-LT"/>
        </w:rPr>
        <w:t>spec</w:t>
      </w:r>
      <w:proofErr w:type="spellEnd"/>
      <w:r w:rsidRPr="003313BE">
        <w:rPr>
          <w:sz w:val="24"/>
          <w:szCs w:val="24"/>
          <w:lang w:val="lt-LT"/>
        </w:rPr>
        <w:t xml:space="preserve">. klozetus, dušus, </w:t>
      </w:r>
      <w:proofErr w:type="spellStart"/>
      <w:r w:rsidRPr="003313BE">
        <w:rPr>
          <w:sz w:val="24"/>
          <w:szCs w:val="24"/>
          <w:lang w:val="lt-LT"/>
        </w:rPr>
        <w:t>porankius</w:t>
      </w:r>
      <w:proofErr w:type="spellEnd"/>
      <w:r w:rsidRPr="003313BE">
        <w:rPr>
          <w:sz w:val="24"/>
          <w:szCs w:val="24"/>
          <w:lang w:val="lt-LT"/>
        </w:rPr>
        <w:t xml:space="preserve">, skyriuose neįgaliesiems pritaikyti  koridoriai, įrengiant </w:t>
      </w:r>
      <w:proofErr w:type="spellStart"/>
      <w:r w:rsidRPr="003313BE">
        <w:rPr>
          <w:sz w:val="24"/>
          <w:szCs w:val="24"/>
          <w:lang w:val="lt-LT"/>
        </w:rPr>
        <w:t>porankius</w:t>
      </w:r>
      <w:proofErr w:type="spellEnd"/>
      <w:r w:rsidRPr="003313BE">
        <w:rPr>
          <w:sz w:val="24"/>
          <w:szCs w:val="24"/>
          <w:lang w:val="lt-LT"/>
        </w:rPr>
        <w:t>.</w:t>
      </w:r>
    </w:p>
    <w:p w14:paraId="4564CF6D" w14:textId="69FB3217" w:rsidR="000C1815" w:rsidRPr="003313BE" w:rsidRDefault="000C1815" w:rsidP="00471D67">
      <w:pPr>
        <w:ind w:firstLine="567"/>
        <w:jc w:val="both"/>
        <w:rPr>
          <w:sz w:val="24"/>
          <w:szCs w:val="24"/>
          <w:lang w:val="lt-LT"/>
        </w:rPr>
      </w:pPr>
      <w:r w:rsidRPr="003313BE">
        <w:rPr>
          <w:sz w:val="24"/>
          <w:szCs w:val="24"/>
          <w:lang w:val="lt-LT"/>
        </w:rPr>
        <w:t xml:space="preserve">Per 2018 metus laiku įvykdyti supaprastinti viešieji konkursai: medicinos reikmenų 2 metams; nuotolinės </w:t>
      </w:r>
      <w:proofErr w:type="spellStart"/>
      <w:r w:rsidRPr="003313BE">
        <w:rPr>
          <w:sz w:val="24"/>
          <w:szCs w:val="24"/>
          <w:lang w:val="lt-LT"/>
        </w:rPr>
        <w:t>teleradiologijos</w:t>
      </w:r>
      <w:proofErr w:type="spellEnd"/>
      <w:r w:rsidRPr="003313BE">
        <w:rPr>
          <w:sz w:val="24"/>
          <w:szCs w:val="24"/>
          <w:lang w:val="lt-LT"/>
        </w:rPr>
        <w:t xml:space="preserve"> paslaugos 2 metams; rentgeno aparato </w:t>
      </w:r>
      <w:proofErr w:type="spellStart"/>
      <w:r w:rsidRPr="003313BE">
        <w:rPr>
          <w:sz w:val="24"/>
          <w:szCs w:val="24"/>
          <w:lang w:val="lt-LT"/>
        </w:rPr>
        <w:t>Shimadzu</w:t>
      </w:r>
      <w:proofErr w:type="spellEnd"/>
      <w:r w:rsidRPr="003313BE">
        <w:rPr>
          <w:sz w:val="24"/>
          <w:szCs w:val="24"/>
          <w:lang w:val="lt-LT"/>
        </w:rPr>
        <w:t xml:space="preserve"> „</w:t>
      </w:r>
      <w:proofErr w:type="spellStart"/>
      <w:r w:rsidRPr="003313BE">
        <w:rPr>
          <w:sz w:val="24"/>
          <w:szCs w:val="24"/>
          <w:lang w:val="lt-LT"/>
        </w:rPr>
        <w:t>Radspeed</w:t>
      </w:r>
      <w:proofErr w:type="spellEnd"/>
      <w:r w:rsidRPr="003313BE">
        <w:rPr>
          <w:sz w:val="24"/>
          <w:szCs w:val="24"/>
          <w:lang w:val="lt-LT"/>
        </w:rPr>
        <w:t>“ skaitmeninių detektorių komplekto įsigijimui ; medicininės įrangos techninės priežiūros paslaugos 3 metams. 2018 metais konsoliduotų viešųjų pirkimų nebuvo vykdyta,  atlikti 3 viešieji pirkimai, per CPO (medikamentai, skalbimo paslaugos, elektra), kas sudaro 100</w:t>
      </w:r>
      <w:r w:rsidR="005F06D3" w:rsidRPr="003313BE">
        <w:rPr>
          <w:sz w:val="24"/>
          <w:szCs w:val="24"/>
          <w:lang w:val="lt-LT"/>
        </w:rPr>
        <w:t xml:space="preserve"> proc.</w:t>
      </w:r>
      <w:r w:rsidRPr="003313BE">
        <w:rPr>
          <w:sz w:val="24"/>
          <w:szCs w:val="24"/>
          <w:lang w:val="lt-LT"/>
        </w:rPr>
        <w:t xml:space="preserve"> galimų įstaigos pirkimų per CPO taip pat jų vertė sudaro 100</w:t>
      </w:r>
      <w:r w:rsidR="00010B9B" w:rsidRPr="003313BE">
        <w:rPr>
          <w:sz w:val="24"/>
          <w:szCs w:val="24"/>
          <w:lang w:val="lt-LT"/>
        </w:rPr>
        <w:t xml:space="preserve"> proc.</w:t>
      </w:r>
      <w:r w:rsidRPr="003313BE">
        <w:rPr>
          <w:sz w:val="24"/>
          <w:szCs w:val="24"/>
          <w:lang w:val="lt-LT"/>
        </w:rPr>
        <w:t xml:space="preserve">  Kitos prekės, paslaugos ir darbai perkami vadovaujantis Viešųjų </w:t>
      </w:r>
      <w:r w:rsidR="00010B9B" w:rsidRPr="003313BE">
        <w:rPr>
          <w:sz w:val="24"/>
          <w:szCs w:val="24"/>
          <w:lang w:val="lt-LT"/>
        </w:rPr>
        <w:t>p</w:t>
      </w:r>
      <w:r w:rsidRPr="003313BE">
        <w:rPr>
          <w:sz w:val="24"/>
          <w:szCs w:val="24"/>
          <w:lang w:val="lt-LT"/>
        </w:rPr>
        <w:t>irkimų</w:t>
      </w:r>
      <w:r w:rsidR="00010B9B" w:rsidRPr="003313BE">
        <w:rPr>
          <w:sz w:val="24"/>
          <w:szCs w:val="24"/>
          <w:lang w:val="lt-LT"/>
        </w:rPr>
        <w:t xml:space="preserve"> į</w:t>
      </w:r>
      <w:r w:rsidRPr="003313BE">
        <w:rPr>
          <w:sz w:val="24"/>
          <w:szCs w:val="24"/>
          <w:lang w:val="lt-LT"/>
        </w:rPr>
        <w:t>statymu.</w:t>
      </w:r>
    </w:p>
    <w:p w14:paraId="4564CF6E" w14:textId="77777777" w:rsidR="000C1815" w:rsidRPr="003313BE" w:rsidRDefault="000C1815" w:rsidP="000C1815">
      <w:pPr>
        <w:spacing w:before="240" w:after="120"/>
        <w:jc w:val="center"/>
        <w:rPr>
          <w:b/>
          <w:sz w:val="24"/>
          <w:szCs w:val="24"/>
          <w:lang w:val="lt-LT"/>
        </w:rPr>
      </w:pPr>
      <w:r w:rsidRPr="003313BE">
        <w:rPr>
          <w:b/>
          <w:sz w:val="24"/>
          <w:szCs w:val="24"/>
          <w:lang w:val="lt-LT"/>
        </w:rPr>
        <w:t>Bendrieji Rokiškio ligoninės veiklos rodikliai</w:t>
      </w:r>
    </w:p>
    <w:p w14:paraId="4564CF6F" w14:textId="336C0C17" w:rsidR="000C1815" w:rsidRPr="003313BE" w:rsidRDefault="000C1815" w:rsidP="000C1815">
      <w:pPr>
        <w:spacing w:before="240" w:after="120"/>
        <w:rPr>
          <w:sz w:val="24"/>
          <w:szCs w:val="24"/>
          <w:lang w:val="lt-LT"/>
        </w:rPr>
      </w:pPr>
      <w:r w:rsidRPr="003313BE">
        <w:rPr>
          <w:b/>
          <w:sz w:val="24"/>
          <w:szCs w:val="24"/>
          <w:lang w:val="lt-LT"/>
        </w:rPr>
        <w:t xml:space="preserve">                                                                                                                  </w:t>
      </w:r>
      <w:r w:rsidRPr="003313BE">
        <w:rPr>
          <w:sz w:val="24"/>
          <w:szCs w:val="24"/>
          <w:lang w:val="lt-LT"/>
        </w:rPr>
        <w:t>(Suteiktų paslaugų skaičius)</w:t>
      </w:r>
    </w:p>
    <w:tbl>
      <w:tblPr>
        <w:tblW w:w="48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9"/>
        <w:gridCol w:w="1341"/>
        <w:gridCol w:w="1274"/>
        <w:gridCol w:w="1656"/>
      </w:tblGrid>
      <w:tr w:rsidR="000C1815" w:rsidRPr="003313BE" w14:paraId="4564CF74" w14:textId="77777777" w:rsidTr="00E20C3D">
        <w:trPr>
          <w:jc w:val="center"/>
        </w:trPr>
        <w:tc>
          <w:tcPr>
            <w:tcW w:w="2764" w:type="pct"/>
            <w:shd w:val="clear" w:color="auto" w:fill="F2F2F2"/>
            <w:vAlign w:val="center"/>
          </w:tcPr>
          <w:p w14:paraId="4564CF70" w14:textId="724FEAF9" w:rsidR="000C1815" w:rsidRPr="003313BE" w:rsidRDefault="000C1815" w:rsidP="00E20C3D">
            <w:pPr>
              <w:jc w:val="center"/>
              <w:rPr>
                <w:b/>
                <w:sz w:val="24"/>
                <w:szCs w:val="24"/>
                <w:lang w:val="lt-LT"/>
              </w:rPr>
            </w:pPr>
            <w:r w:rsidRPr="003313BE">
              <w:rPr>
                <w:b/>
                <w:sz w:val="24"/>
                <w:szCs w:val="24"/>
                <w:lang w:val="lt-LT"/>
              </w:rPr>
              <w:t>Rodiklis</w:t>
            </w:r>
            <w:r w:rsidR="00010B9B" w:rsidRPr="003313BE">
              <w:rPr>
                <w:b/>
                <w:sz w:val="24"/>
                <w:szCs w:val="24"/>
                <w:lang w:val="lt-LT"/>
              </w:rPr>
              <w:t xml:space="preserve"> </w:t>
            </w:r>
            <w:r w:rsidRPr="003313BE">
              <w:rPr>
                <w:b/>
                <w:sz w:val="24"/>
                <w:szCs w:val="24"/>
                <w:lang w:val="lt-LT"/>
              </w:rPr>
              <w:t>/</w:t>
            </w:r>
            <w:r w:rsidR="00010B9B" w:rsidRPr="003313BE">
              <w:rPr>
                <w:b/>
                <w:sz w:val="24"/>
                <w:szCs w:val="24"/>
                <w:lang w:val="lt-LT"/>
              </w:rPr>
              <w:t xml:space="preserve"> </w:t>
            </w:r>
            <w:r w:rsidRPr="003313BE">
              <w:rPr>
                <w:b/>
                <w:sz w:val="24"/>
                <w:szCs w:val="24"/>
                <w:lang w:val="lt-LT"/>
              </w:rPr>
              <w:t>metai</w:t>
            </w:r>
          </w:p>
        </w:tc>
        <w:tc>
          <w:tcPr>
            <w:tcW w:w="702" w:type="pct"/>
            <w:shd w:val="clear" w:color="auto" w:fill="F2F2F2"/>
            <w:vAlign w:val="center"/>
          </w:tcPr>
          <w:p w14:paraId="4564CF71" w14:textId="77777777" w:rsidR="000C1815" w:rsidRPr="003313BE" w:rsidRDefault="000C1815" w:rsidP="00E20C3D">
            <w:pPr>
              <w:jc w:val="center"/>
              <w:rPr>
                <w:b/>
                <w:sz w:val="24"/>
                <w:szCs w:val="24"/>
                <w:lang w:val="lt-LT"/>
              </w:rPr>
            </w:pPr>
            <w:r w:rsidRPr="003313BE">
              <w:rPr>
                <w:b/>
                <w:sz w:val="24"/>
                <w:szCs w:val="24"/>
                <w:lang w:val="lt-LT"/>
              </w:rPr>
              <w:t>2018 m.</w:t>
            </w:r>
          </w:p>
        </w:tc>
        <w:tc>
          <w:tcPr>
            <w:tcW w:w="667" w:type="pct"/>
            <w:shd w:val="clear" w:color="auto" w:fill="F2F2F2"/>
            <w:vAlign w:val="center"/>
          </w:tcPr>
          <w:p w14:paraId="4564CF72" w14:textId="77777777" w:rsidR="000C1815" w:rsidRPr="003313BE" w:rsidRDefault="000C1815" w:rsidP="00E20C3D">
            <w:pPr>
              <w:jc w:val="center"/>
              <w:rPr>
                <w:b/>
                <w:sz w:val="24"/>
                <w:szCs w:val="24"/>
                <w:lang w:val="lt-LT"/>
              </w:rPr>
            </w:pPr>
            <w:r w:rsidRPr="003313BE">
              <w:rPr>
                <w:b/>
                <w:sz w:val="24"/>
                <w:szCs w:val="24"/>
                <w:lang w:val="lt-LT"/>
              </w:rPr>
              <w:t>2017 m.</w:t>
            </w:r>
          </w:p>
        </w:tc>
        <w:tc>
          <w:tcPr>
            <w:tcW w:w="867" w:type="pct"/>
            <w:shd w:val="clear" w:color="auto" w:fill="F2F2F2"/>
            <w:vAlign w:val="center"/>
          </w:tcPr>
          <w:p w14:paraId="4564CF73" w14:textId="14D905B8" w:rsidR="000C1815" w:rsidRPr="003313BE" w:rsidRDefault="000C1815" w:rsidP="00677DDA">
            <w:pPr>
              <w:jc w:val="center"/>
              <w:rPr>
                <w:b/>
                <w:sz w:val="24"/>
                <w:szCs w:val="24"/>
                <w:lang w:val="lt-LT"/>
              </w:rPr>
            </w:pPr>
            <w:r w:rsidRPr="003313BE">
              <w:rPr>
                <w:b/>
                <w:sz w:val="24"/>
                <w:szCs w:val="24"/>
                <w:lang w:val="lt-LT"/>
              </w:rPr>
              <w:t>Pokytis</w:t>
            </w:r>
            <w:r w:rsidR="00677DDA" w:rsidRPr="003313BE">
              <w:rPr>
                <w:b/>
                <w:sz w:val="24"/>
                <w:szCs w:val="24"/>
                <w:lang w:val="lt-LT"/>
              </w:rPr>
              <w:t xml:space="preserve"> proc.</w:t>
            </w:r>
            <w:r w:rsidRPr="003313BE">
              <w:rPr>
                <w:b/>
                <w:sz w:val="24"/>
                <w:szCs w:val="24"/>
                <w:lang w:val="lt-LT"/>
              </w:rPr>
              <w:t xml:space="preserve"> 2018 m.</w:t>
            </w:r>
            <w:r w:rsidR="00677DDA" w:rsidRPr="003313BE">
              <w:rPr>
                <w:b/>
                <w:sz w:val="24"/>
                <w:szCs w:val="24"/>
                <w:lang w:val="lt-LT"/>
              </w:rPr>
              <w:t>,</w:t>
            </w:r>
            <w:r w:rsidRPr="003313BE">
              <w:rPr>
                <w:b/>
                <w:sz w:val="24"/>
                <w:szCs w:val="24"/>
                <w:lang w:val="lt-LT"/>
              </w:rPr>
              <w:t xml:space="preserve"> </w:t>
            </w:r>
            <w:r w:rsidR="00677DDA" w:rsidRPr="003313BE">
              <w:rPr>
                <w:b/>
                <w:sz w:val="24"/>
                <w:szCs w:val="24"/>
                <w:lang w:val="lt-LT"/>
              </w:rPr>
              <w:t>palyginti</w:t>
            </w:r>
            <w:r w:rsidRPr="003313BE">
              <w:rPr>
                <w:b/>
                <w:sz w:val="24"/>
                <w:szCs w:val="24"/>
                <w:lang w:val="lt-LT"/>
              </w:rPr>
              <w:t xml:space="preserve"> su 2017 m.</w:t>
            </w:r>
          </w:p>
        </w:tc>
      </w:tr>
      <w:tr w:rsidR="000C1815" w:rsidRPr="003313BE" w14:paraId="4564CF79" w14:textId="77777777" w:rsidTr="00E20C3D">
        <w:trPr>
          <w:jc w:val="center"/>
        </w:trPr>
        <w:tc>
          <w:tcPr>
            <w:tcW w:w="2764" w:type="pct"/>
          </w:tcPr>
          <w:p w14:paraId="4564CF75" w14:textId="77777777" w:rsidR="000C1815" w:rsidRPr="003313BE" w:rsidRDefault="000C1815" w:rsidP="00E20C3D">
            <w:pPr>
              <w:rPr>
                <w:sz w:val="24"/>
                <w:szCs w:val="24"/>
                <w:lang w:val="lt-LT"/>
              </w:rPr>
            </w:pPr>
            <w:r w:rsidRPr="003313BE">
              <w:rPr>
                <w:sz w:val="24"/>
                <w:szCs w:val="24"/>
                <w:lang w:val="lt-LT"/>
              </w:rPr>
              <w:t>Aktyvaus gydymo atvejai</w:t>
            </w:r>
          </w:p>
        </w:tc>
        <w:tc>
          <w:tcPr>
            <w:tcW w:w="702" w:type="pct"/>
          </w:tcPr>
          <w:p w14:paraId="4564CF76" w14:textId="77777777" w:rsidR="000C1815" w:rsidRPr="003313BE" w:rsidRDefault="000C1815" w:rsidP="00E20C3D">
            <w:pPr>
              <w:jc w:val="center"/>
              <w:rPr>
                <w:sz w:val="24"/>
                <w:szCs w:val="24"/>
                <w:lang w:val="lt-LT"/>
              </w:rPr>
            </w:pPr>
            <w:r w:rsidRPr="003313BE">
              <w:rPr>
                <w:sz w:val="24"/>
                <w:szCs w:val="24"/>
                <w:lang w:val="lt-LT"/>
              </w:rPr>
              <w:t>3095</w:t>
            </w:r>
          </w:p>
        </w:tc>
        <w:tc>
          <w:tcPr>
            <w:tcW w:w="667" w:type="pct"/>
          </w:tcPr>
          <w:p w14:paraId="4564CF77" w14:textId="77777777" w:rsidR="000C1815" w:rsidRPr="003313BE" w:rsidRDefault="000C1815" w:rsidP="00E20C3D">
            <w:pPr>
              <w:jc w:val="center"/>
              <w:rPr>
                <w:color w:val="FF0000"/>
                <w:sz w:val="24"/>
                <w:szCs w:val="24"/>
                <w:lang w:val="lt-LT"/>
              </w:rPr>
            </w:pPr>
            <w:r w:rsidRPr="003313BE">
              <w:rPr>
                <w:sz w:val="24"/>
                <w:szCs w:val="24"/>
                <w:lang w:val="lt-LT"/>
              </w:rPr>
              <w:t>3340</w:t>
            </w:r>
          </w:p>
        </w:tc>
        <w:tc>
          <w:tcPr>
            <w:tcW w:w="867" w:type="pct"/>
          </w:tcPr>
          <w:p w14:paraId="4564CF78" w14:textId="77777777" w:rsidR="000C1815" w:rsidRPr="003313BE" w:rsidRDefault="000C1815" w:rsidP="00E20C3D">
            <w:pPr>
              <w:jc w:val="center"/>
              <w:rPr>
                <w:sz w:val="24"/>
                <w:szCs w:val="24"/>
                <w:lang w:val="lt-LT"/>
              </w:rPr>
            </w:pPr>
            <w:r w:rsidRPr="003313BE">
              <w:rPr>
                <w:sz w:val="24"/>
                <w:szCs w:val="24"/>
                <w:lang w:val="lt-LT"/>
              </w:rPr>
              <w:t>-7,3</w:t>
            </w:r>
          </w:p>
        </w:tc>
      </w:tr>
      <w:tr w:rsidR="000C1815" w:rsidRPr="003313BE" w14:paraId="4564CF7E" w14:textId="77777777" w:rsidTr="00E20C3D">
        <w:trPr>
          <w:jc w:val="center"/>
        </w:trPr>
        <w:tc>
          <w:tcPr>
            <w:tcW w:w="2764" w:type="pct"/>
          </w:tcPr>
          <w:p w14:paraId="4564CF7A" w14:textId="77777777" w:rsidR="000C1815" w:rsidRPr="003313BE" w:rsidRDefault="000C1815" w:rsidP="00E20C3D">
            <w:pPr>
              <w:rPr>
                <w:sz w:val="24"/>
                <w:szCs w:val="24"/>
                <w:lang w:val="lt-LT"/>
              </w:rPr>
            </w:pPr>
            <w:r w:rsidRPr="003313BE">
              <w:rPr>
                <w:sz w:val="24"/>
                <w:szCs w:val="24"/>
                <w:lang w:val="lt-LT"/>
              </w:rPr>
              <w:t xml:space="preserve">Gydytojų specialistų konsultacijos </w:t>
            </w:r>
          </w:p>
        </w:tc>
        <w:tc>
          <w:tcPr>
            <w:tcW w:w="702" w:type="pct"/>
          </w:tcPr>
          <w:p w14:paraId="4564CF7B" w14:textId="77777777" w:rsidR="000C1815" w:rsidRPr="003313BE" w:rsidRDefault="000C1815" w:rsidP="00E20C3D">
            <w:pPr>
              <w:jc w:val="center"/>
              <w:rPr>
                <w:sz w:val="24"/>
                <w:szCs w:val="24"/>
                <w:lang w:val="lt-LT"/>
              </w:rPr>
            </w:pPr>
            <w:r w:rsidRPr="003313BE">
              <w:rPr>
                <w:sz w:val="24"/>
                <w:szCs w:val="24"/>
                <w:lang w:val="lt-LT"/>
              </w:rPr>
              <w:t>35625</w:t>
            </w:r>
          </w:p>
        </w:tc>
        <w:tc>
          <w:tcPr>
            <w:tcW w:w="667" w:type="pct"/>
          </w:tcPr>
          <w:p w14:paraId="4564CF7C" w14:textId="77777777" w:rsidR="000C1815" w:rsidRPr="003313BE" w:rsidRDefault="000C1815" w:rsidP="00E20C3D">
            <w:pPr>
              <w:jc w:val="center"/>
              <w:rPr>
                <w:sz w:val="24"/>
                <w:szCs w:val="24"/>
                <w:lang w:val="lt-LT"/>
              </w:rPr>
            </w:pPr>
            <w:r w:rsidRPr="003313BE">
              <w:rPr>
                <w:sz w:val="24"/>
                <w:szCs w:val="24"/>
                <w:lang w:val="lt-LT"/>
              </w:rPr>
              <w:t>36655</w:t>
            </w:r>
          </w:p>
        </w:tc>
        <w:tc>
          <w:tcPr>
            <w:tcW w:w="867" w:type="pct"/>
          </w:tcPr>
          <w:p w14:paraId="4564CF7D" w14:textId="77777777" w:rsidR="000C1815" w:rsidRPr="003313BE" w:rsidRDefault="000C1815" w:rsidP="00E20C3D">
            <w:pPr>
              <w:jc w:val="center"/>
              <w:rPr>
                <w:sz w:val="24"/>
                <w:szCs w:val="24"/>
                <w:lang w:val="lt-LT"/>
              </w:rPr>
            </w:pPr>
            <w:r w:rsidRPr="003313BE">
              <w:rPr>
                <w:sz w:val="24"/>
                <w:szCs w:val="24"/>
                <w:lang w:val="lt-LT"/>
              </w:rPr>
              <w:t>-2,8</w:t>
            </w:r>
          </w:p>
        </w:tc>
      </w:tr>
      <w:tr w:rsidR="000C1815" w:rsidRPr="003313BE" w14:paraId="4564CF83" w14:textId="77777777" w:rsidTr="00E20C3D">
        <w:trPr>
          <w:jc w:val="center"/>
        </w:trPr>
        <w:tc>
          <w:tcPr>
            <w:tcW w:w="2764" w:type="pct"/>
          </w:tcPr>
          <w:p w14:paraId="4564CF7F" w14:textId="77777777" w:rsidR="000C1815" w:rsidRPr="003313BE" w:rsidRDefault="000C1815" w:rsidP="00E20C3D">
            <w:pPr>
              <w:rPr>
                <w:sz w:val="24"/>
                <w:szCs w:val="24"/>
                <w:lang w:val="lt-LT"/>
              </w:rPr>
            </w:pPr>
            <w:r w:rsidRPr="003313BE">
              <w:rPr>
                <w:sz w:val="24"/>
                <w:szCs w:val="24"/>
                <w:lang w:val="lt-LT"/>
              </w:rPr>
              <w:t>Išplėstinės konsultacijos</w:t>
            </w:r>
          </w:p>
        </w:tc>
        <w:tc>
          <w:tcPr>
            <w:tcW w:w="702" w:type="pct"/>
          </w:tcPr>
          <w:p w14:paraId="4564CF80" w14:textId="77777777" w:rsidR="000C1815" w:rsidRPr="003313BE" w:rsidRDefault="000C1815" w:rsidP="00E20C3D">
            <w:pPr>
              <w:jc w:val="center"/>
              <w:rPr>
                <w:sz w:val="24"/>
                <w:szCs w:val="24"/>
                <w:lang w:val="lt-LT"/>
              </w:rPr>
            </w:pPr>
            <w:r w:rsidRPr="003313BE">
              <w:rPr>
                <w:sz w:val="24"/>
                <w:szCs w:val="24"/>
                <w:lang w:val="lt-LT"/>
              </w:rPr>
              <w:t>8561</w:t>
            </w:r>
          </w:p>
        </w:tc>
        <w:tc>
          <w:tcPr>
            <w:tcW w:w="667" w:type="pct"/>
          </w:tcPr>
          <w:p w14:paraId="4564CF81" w14:textId="77777777" w:rsidR="000C1815" w:rsidRPr="003313BE" w:rsidRDefault="000C1815" w:rsidP="00E20C3D">
            <w:pPr>
              <w:jc w:val="center"/>
              <w:rPr>
                <w:sz w:val="24"/>
                <w:szCs w:val="24"/>
                <w:lang w:val="lt-LT"/>
              </w:rPr>
            </w:pPr>
            <w:r w:rsidRPr="003313BE">
              <w:rPr>
                <w:sz w:val="24"/>
                <w:szCs w:val="24"/>
                <w:lang w:val="lt-LT"/>
              </w:rPr>
              <w:t>8294</w:t>
            </w:r>
          </w:p>
        </w:tc>
        <w:tc>
          <w:tcPr>
            <w:tcW w:w="867" w:type="pct"/>
          </w:tcPr>
          <w:p w14:paraId="4564CF82" w14:textId="77777777" w:rsidR="000C1815" w:rsidRPr="003313BE" w:rsidRDefault="000C1815" w:rsidP="00E20C3D">
            <w:pPr>
              <w:jc w:val="center"/>
              <w:rPr>
                <w:sz w:val="24"/>
                <w:szCs w:val="24"/>
                <w:lang w:val="lt-LT"/>
              </w:rPr>
            </w:pPr>
            <w:r w:rsidRPr="003313BE">
              <w:rPr>
                <w:sz w:val="24"/>
                <w:szCs w:val="24"/>
                <w:lang w:val="lt-LT"/>
              </w:rPr>
              <w:t>+3,2</w:t>
            </w:r>
          </w:p>
        </w:tc>
      </w:tr>
      <w:tr w:rsidR="000C1815" w:rsidRPr="003313BE" w14:paraId="4564CF88" w14:textId="77777777" w:rsidTr="00E20C3D">
        <w:trPr>
          <w:jc w:val="center"/>
        </w:trPr>
        <w:tc>
          <w:tcPr>
            <w:tcW w:w="2764" w:type="pct"/>
          </w:tcPr>
          <w:p w14:paraId="4564CF84" w14:textId="77777777" w:rsidR="000C1815" w:rsidRPr="003313BE" w:rsidRDefault="000C1815" w:rsidP="00E20C3D">
            <w:pPr>
              <w:rPr>
                <w:sz w:val="24"/>
                <w:szCs w:val="24"/>
                <w:lang w:val="lt-LT"/>
              </w:rPr>
            </w:pPr>
            <w:r w:rsidRPr="003313BE">
              <w:rPr>
                <w:sz w:val="24"/>
                <w:szCs w:val="24"/>
                <w:lang w:val="lt-LT"/>
              </w:rPr>
              <w:t>Dienos chirurgijos paslaugos</w:t>
            </w:r>
          </w:p>
        </w:tc>
        <w:tc>
          <w:tcPr>
            <w:tcW w:w="702" w:type="pct"/>
          </w:tcPr>
          <w:p w14:paraId="4564CF85" w14:textId="77777777" w:rsidR="000C1815" w:rsidRPr="003313BE" w:rsidRDefault="000C1815" w:rsidP="00E20C3D">
            <w:pPr>
              <w:jc w:val="center"/>
              <w:rPr>
                <w:sz w:val="24"/>
                <w:szCs w:val="24"/>
                <w:lang w:val="lt-LT"/>
              </w:rPr>
            </w:pPr>
            <w:r w:rsidRPr="003313BE">
              <w:rPr>
                <w:sz w:val="24"/>
                <w:szCs w:val="24"/>
                <w:lang w:val="lt-LT"/>
              </w:rPr>
              <w:t>514</w:t>
            </w:r>
          </w:p>
        </w:tc>
        <w:tc>
          <w:tcPr>
            <w:tcW w:w="667" w:type="pct"/>
          </w:tcPr>
          <w:p w14:paraId="4564CF86" w14:textId="77777777" w:rsidR="000C1815" w:rsidRPr="003313BE" w:rsidRDefault="000C1815" w:rsidP="00E20C3D">
            <w:pPr>
              <w:jc w:val="center"/>
              <w:rPr>
                <w:sz w:val="24"/>
                <w:szCs w:val="24"/>
                <w:lang w:val="lt-LT"/>
              </w:rPr>
            </w:pPr>
            <w:r w:rsidRPr="003313BE">
              <w:rPr>
                <w:sz w:val="24"/>
                <w:szCs w:val="24"/>
                <w:lang w:val="lt-LT"/>
              </w:rPr>
              <w:t>426</w:t>
            </w:r>
          </w:p>
        </w:tc>
        <w:tc>
          <w:tcPr>
            <w:tcW w:w="867" w:type="pct"/>
          </w:tcPr>
          <w:p w14:paraId="4564CF87" w14:textId="77777777" w:rsidR="000C1815" w:rsidRPr="003313BE" w:rsidRDefault="000C1815" w:rsidP="00E20C3D">
            <w:pPr>
              <w:jc w:val="center"/>
              <w:rPr>
                <w:sz w:val="24"/>
                <w:szCs w:val="24"/>
                <w:lang w:val="lt-LT"/>
              </w:rPr>
            </w:pPr>
            <w:r w:rsidRPr="003313BE">
              <w:rPr>
                <w:sz w:val="24"/>
                <w:szCs w:val="24"/>
                <w:lang w:val="lt-LT"/>
              </w:rPr>
              <w:t>+20,7</w:t>
            </w:r>
          </w:p>
        </w:tc>
      </w:tr>
      <w:tr w:rsidR="000C1815" w:rsidRPr="003313BE" w14:paraId="4564CF8D" w14:textId="77777777" w:rsidTr="00E20C3D">
        <w:trPr>
          <w:jc w:val="center"/>
        </w:trPr>
        <w:tc>
          <w:tcPr>
            <w:tcW w:w="2764" w:type="pct"/>
          </w:tcPr>
          <w:p w14:paraId="4564CF89" w14:textId="77777777" w:rsidR="000C1815" w:rsidRPr="003313BE" w:rsidRDefault="000C1815" w:rsidP="00E20C3D">
            <w:pPr>
              <w:rPr>
                <w:sz w:val="24"/>
                <w:szCs w:val="24"/>
                <w:lang w:val="lt-LT"/>
              </w:rPr>
            </w:pPr>
            <w:r w:rsidRPr="003313BE">
              <w:rPr>
                <w:sz w:val="24"/>
                <w:szCs w:val="24"/>
                <w:lang w:val="lt-LT"/>
              </w:rPr>
              <w:t>Dienos stacionaro</w:t>
            </w:r>
          </w:p>
        </w:tc>
        <w:tc>
          <w:tcPr>
            <w:tcW w:w="702" w:type="pct"/>
          </w:tcPr>
          <w:p w14:paraId="4564CF8A" w14:textId="77777777" w:rsidR="000C1815" w:rsidRPr="003313BE" w:rsidRDefault="000C1815" w:rsidP="00E20C3D">
            <w:pPr>
              <w:jc w:val="center"/>
              <w:rPr>
                <w:sz w:val="24"/>
                <w:szCs w:val="24"/>
                <w:lang w:val="lt-LT"/>
              </w:rPr>
            </w:pPr>
            <w:r w:rsidRPr="003313BE">
              <w:rPr>
                <w:sz w:val="24"/>
                <w:szCs w:val="24"/>
                <w:lang w:val="lt-LT"/>
              </w:rPr>
              <w:t>1863</w:t>
            </w:r>
          </w:p>
        </w:tc>
        <w:tc>
          <w:tcPr>
            <w:tcW w:w="667" w:type="pct"/>
          </w:tcPr>
          <w:p w14:paraId="4564CF8B" w14:textId="77777777" w:rsidR="000C1815" w:rsidRPr="003313BE" w:rsidRDefault="000C1815" w:rsidP="00E20C3D">
            <w:pPr>
              <w:jc w:val="center"/>
              <w:rPr>
                <w:sz w:val="24"/>
                <w:szCs w:val="24"/>
                <w:lang w:val="lt-LT"/>
              </w:rPr>
            </w:pPr>
            <w:r w:rsidRPr="003313BE">
              <w:rPr>
                <w:sz w:val="24"/>
                <w:szCs w:val="24"/>
                <w:lang w:val="lt-LT"/>
              </w:rPr>
              <w:t>987</w:t>
            </w:r>
          </w:p>
        </w:tc>
        <w:tc>
          <w:tcPr>
            <w:tcW w:w="867" w:type="pct"/>
          </w:tcPr>
          <w:p w14:paraId="4564CF8C" w14:textId="77777777" w:rsidR="000C1815" w:rsidRPr="003313BE" w:rsidRDefault="000C1815" w:rsidP="00E20C3D">
            <w:pPr>
              <w:jc w:val="center"/>
              <w:rPr>
                <w:sz w:val="24"/>
                <w:szCs w:val="24"/>
                <w:lang w:val="lt-LT"/>
              </w:rPr>
            </w:pPr>
            <w:r w:rsidRPr="003313BE">
              <w:rPr>
                <w:sz w:val="24"/>
                <w:szCs w:val="24"/>
                <w:lang w:val="lt-LT"/>
              </w:rPr>
              <w:t>+88,7</w:t>
            </w:r>
          </w:p>
        </w:tc>
      </w:tr>
      <w:tr w:rsidR="000C1815" w:rsidRPr="003313BE" w14:paraId="4564CF92" w14:textId="77777777" w:rsidTr="00E20C3D">
        <w:trPr>
          <w:jc w:val="center"/>
        </w:trPr>
        <w:tc>
          <w:tcPr>
            <w:tcW w:w="2764" w:type="pct"/>
          </w:tcPr>
          <w:p w14:paraId="4564CF8E" w14:textId="77777777" w:rsidR="000C1815" w:rsidRPr="003313BE" w:rsidRDefault="000C1815" w:rsidP="00E20C3D">
            <w:pPr>
              <w:rPr>
                <w:sz w:val="24"/>
                <w:szCs w:val="24"/>
                <w:lang w:val="lt-LT"/>
              </w:rPr>
            </w:pPr>
            <w:r w:rsidRPr="003313BE">
              <w:rPr>
                <w:sz w:val="24"/>
                <w:szCs w:val="24"/>
                <w:lang w:val="lt-LT"/>
              </w:rPr>
              <w:t>Priėmimo-skubios pagalbos</w:t>
            </w:r>
          </w:p>
        </w:tc>
        <w:tc>
          <w:tcPr>
            <w:tcW w:w="702" w:type="pct"/>
          </w:tcPr>
          <w:p w14:paraId="4564CF8F" w14:textId="77777777" w:rsidR="000C1815" w:rsidRPr="003313BE" w:rsidRDefault="000C1815" w:rsidP="00E20C3D">
            <w:pPr>
              <w:jc w:val="center"/>
              <w:rPr>
                <w:sz w:val="24"/>
                <w:szCs w:val="24"/>
                <w:lang w:val="lt-LT"/>
              </w:rPr>
            </w:pPr>
            <w:r w:rsidRPr="003313BE">
              <w:rPr>
                <w:sz w:val="24"/>
                <w:szCs w:val="24"/>
                <w:lang w:val="lt-LT"/>
              </w:rPr>
              <w:t>2233</w:t>
            </w:r>
          </w:p>
        </w:tc>
        <w:tc>
          <w:tcPr>
            <w:tcW w:w="667" w:type="pct"/>
          </w:tcPr>
          <w:p w14:paraId="4564CF90" w14:textId="77777777" w:rsidR="000C1815" w:rsidRPr="003313BE" w:rsidRDefault="000C1815" w:rsidP="00E20C3D">
            <w:pPr>
              <w:jc w:val="center"/>
              <w:rPr>
                <w:sz w:val="24"/>
                <w:szCs w:val="24"/>
                <w:lang w:val="lt-LT"/>
              </w:rPr>
            </w:pPr>
            <w:r w:rsidRPr="003313BE">
              <w:rPr>
                <w:sz w:val="24"/>
                <w:szCs w:val="24"/>
                <w:lang w:val="lt-LT"/>
              </w:rPr>
              <w:t>2002</w:t>
            </w:r>
          </w:p>
        </w:tc>
        <w:tc>
          <w:tcPr>
            <w:tcW w:w="867" w:type="pct"/>
          </w:tcPr>
          <w:p w14:paraId="4564CF91" w14:textId="77777777" w:rsidR="000C1815" w:rsidRPr="003313BE" w:rsidRDefault="000C1815" w:rsidP="00E20C3D">
            <w:pPr>
              <w:jc w:val="center"/>
              <w:rPr>
                <w:sz w:val="24"/>
                <w:szCs w:val="24"/>
                <w:lang w:val="lt-LT"/>
              </w:rPr>
            </w:pPr>
            <w:r w:rsidRPr="003313BE">
              <w:rPr>
                <w:sz w:val="24"/>
                <w:szCs w:val="24"/>
                <w:lang w:val="lt-LT"/>
              </w:rPr>
              <w:t>+11,5</w:t>
            </w:r>
          </w:p>
        </w:tc>
      </w:tr>
      <w:tr w:rsidR="000C1815" w:rsidRPr="003313BE" w14:paraId="4564CF97" w14:textId="77777777" w:rsidTr="00E20C3D">
        <w:trPr>
          <w:jc w:val="center"/>
        </w:trPr>
        <w:tc>
          <w:tcPr>
            <w:tcW w:w="2764" w:type="pct"/>
          </w:tcPr>
          <w:p w14:paraId="4564CF93" w14:textId="77777777" w:rsidR="000C1815" w:rsidRPr="003313BE" w:rsidRDefault="000C1815" w:rsidP="00E20C3D">
            <w:pPr>
              <w:rPr>
                <w:sz w:val="24"/>
                <w:szCs w:val="24"/>
                <w:lang w:val="lt-LT"/>
              </w:rPr>
            </w:pPr>
            <w:r w:rsidRPr="003313BE">
              <w:rPr>
                <w:sz w:val="24"/>
                <w:szCs w:val="24"/>
                <w:lang w:val="lt-LT"/>
              </w:rPr>
              <w:t>Stebėjimo</w:t>
            </w:r>
          </w:p>
        </w:tc>
        <w:tc>
          <w:tcPr>
            <w:tcW w:w="702" w:type="pct"/>
          </w:tcPr>
          <w:p w14:paraId="4564CF94" w14:textId="77777777" w:rsidR="000C1815" w:rsidRPr="003313BE" w:rsidRDefault="000C1815" w:rsidP="00E20C3D">
            <w:pPr>
              <w:jc w:val="center"/>
              <w:rPr>
                <w:sz w:val="24"/>
                <w:szCs w:val="24"/>
                <w:lang w:val="lt-LT"/>
              </w:rPr>
            </w:pPr>
            <w:r w:rsidRPr="003313BE">
              <w:rPr>
                <w:sz w:val="24"/>
                <w:szCs w:val="24"/>
                <w:lang w:val="lt-LT"/>
              </w:rPr>
              <w:t>1790</w:t>
            </w:r>
          </w:p>
        </w:tc>
        <w:tc>
          <w:tcPr>
            <w:tcW w:w="667" w:type="pct"/>
          </w:tcPr>
          <w:p w14:paraId="4564CF95" w14:textId="77777777" w:rsidR="000C1815" w:rsidRPr="003313BE" w:rsidRDefault="000C1815" w:rsidP="00E20C3D">
            <w:pPr>
              <w:jc w:val="center"/>
              <w:rPr>
                <w:sz w:val="24"/>
                <w:szCs w:val="24"/>
                <w:lang w:val="lt-LT"/>
              </w:rPr>
            </w:pPr>
            <w:r w:rsidRPr="003313BE">
              <w:rPr>
                <w:sz w:val="24"/>
                <w:szCs w:val="24"/>
                <w:lang w:val="lt-LT"/>
              </w:rPr>
              <w:t>1391</w:t>
            </w:r>
          </w:p>
        </w:tc>
        <w:tc>
          <w:tcPr>
            <w:tcW w:w="867" w:type="pct"/>
          </w:tcPr>
          <w:p w14:paraId="4564CF96" w14:textId="77777777" w:rsidR="000C1815" w:rsidRPr="003313BE" w:rsidRDefault="000C1815" w:rsidP="00E20C3D">
            <w:pPr>
              <w:jc w:val="center"/>
              <w:rPr>
                <w:sz w:val="24"/>
                <w:szCs w:val="24"/>
                <w:lang w:val="lt-LT"/>
              </w:rPr>
            </w:pPr>
            <w:r w:rsidRPr="003313BE">
              <w:rPr>
                <w:sz w:val="24"/>
                <w:szCs w:val="24"/>
                <w:lang w:val="lt-LT"/>
              </w:rPr>
              <w:t>+28,7</w:t>
            </w:r>
          </w:p>
        </w:tc>
      </w:tr>
      <w:tr w:rsidR="000C1815" w:rsidRPr="003313BE" w14:paraId="4564CF9C" w14:textId="77777777" w:rsidTr="00E20C3D">
        <w:trPr>
          <w:jc w:val="center"/>
        </w:trPr>
        <w:tc>
          <w:tcPr>
            <w:tcW w:w="2764" w:type="pct"/>
          </w:tcPr>
          <w:p w14:paraId="4564CF98" w14:textId="77777777" w:rsidR="000C1815" w:rsidRPr="003313BE" w:rsidRDefault="000C1815" w:rsidP="00E20C3D">
            <w:pPr>
              <w:rPr>
                <w:sz w:val="24"/>
                <w:szCs w:val="24"/>
                <w:lang w:val="lt-LT"/>
              </w:rPr>
            </w:pPr>
            <w:r w:rsidRPr="003313BE">
              <w:rPr>
                <w:sz w:val="24"/>
                <w:szCs w:val="24"/>
                <w:lang w:val="lt-LT"/>
              </w:rPr>
              <w:t>Kompiuterinė tomografija ambulatorinėmis sąlygomis</w:t>
            </w:r>
          </w:p>
        </w:tc>
        <w:tc>
          <w:tcPr>
            <w:tcW w:w="702" w:type="pct"/>
          </w:tcPr>
          <w:p w14:paraId="4564CF99" w14:textId="77777777" w:rsidR="000C1815" w:rsidRPr="003313BE" w:rsidRDefault="000C1815" w:rsidP="00E20C3D">
            <w:pPr>
              <w:jc w:val="center"/>
              <w:rPr>
                <w:sz w:val="24"/>
                <w:szCs w:val="24"/>
                <w:lang w:val="lt-LT"/>
              </w:rPr>
            </w:pPr>
            <w:r w:rsidRPr="003313BE">
              <w:rPr>
                <w:sz w:val="24"/>
                <w:szCs w:val="24"/>
                <w:lang w:val="lt-LT"/>
              </w:rPr>
              <w:t>1446</w:t>
            </w:r>
          </w:p>
        </w:tc>
        <w:tc>
          <w:tcPr>
            <w:tcW w:w="667" w:type="pct"/>
          </w:tcPr>
          <w:p w14:paraId="4564CF9A" w14:textId="77777777" w:rsidR="000C1815" w:rsidRPr="003313BE" w:rsidRDefault="000C1815" w:rsidP="00E20C3D">
            <w:pPr>
              <w:jc w:val="center"/>
              <w:rPr>
                <w:sz w:val="24"/>
                <w:szCs w:val="24"/>
                <w:lang w:val="lt-LT"/>
              </w:rPr>
            </w:pPr>
            <w:r w:rsidRPr="003313BE">
              <w:rPr>
                <w:sz w:val="24"/>
                <w:szCs w:val="24"/>
                <w:lang w:val="lt-LT"/>
              </w:rPr>
              <w:t>1294</w:t>
            </w:r>
          </w:p>
        </w:tc>
        <w:tc>
          <w:tcPr>
            <w:tcW w:w="867" w:type="pct"/>
          </w:tcPr>
          <w:p w14:paraId="4564CF9B" w14:textId="77777777" w:rsidR="000C1815" w:rsidRPr="003313BE" w:rsidRDefault="000C1815" w:rsidP="00E20C3D">
            <w:pPr>
              <w:jc w:val="center"/>
              <w:rPr>
                <w:sz w:val="24"/>
                <w:szCs w:val="24"/>
                <w:lang w:val="lt-LT"/>
              </w:rPr>
            </w:pPr>
            <w:r w:rsidRPr="003313BE">
              <w:rPr>
                <w:sz w:val="24"/>
                <w:szCs w:val="24"/>
                <w:lang w:val="lt-LT"/>
              </w:rPr>
              <w:t>+11,7</w:t>
            </w:r>
          </w:p>
        </w:tc>
      </w:tr>
      <w:tr w:rsidR="000C1815" w:rsidRPr="003313BE" w14:paraId="4564CFA1" w14:textId="77777777" w:rsidTr="00E20C3D">
        <w:trPr>
          <w:jc w:val="center"/>
        </w:trPr>
        <w:tc>
          <w:tcPr>
            <w:tcW w:w="2764" w:type="pct"/>
          </w:tcPr>
          <w:p w14:paraId="4564CF9D" w14:textId="77777777" w:rsidR="000C1815" w:rsidRPr="003313BE" w:rsidRDefault="000C1815" w:rsidP="00E20C3D">
            <w:pPr>
              <w:rPr>
                <w:sz w:val="24"/>
                <w:szCs w:val="24"/>
                <w:lang w:val="lt-LT"/>
              </w:rPr>
            </w:pPr>
            <w:r w:rsidRPr="003313BE">
              <w:rPr>
                <w:sz w:val="24"/>
                <w:szCs w:val="24"/>
                <w:lang w:val="lt-LT"/>
              </w:rPr>
              <w:t>Ambulatorinė reabilitacija</w:t>
            </w:r>
          </w:p>
        </w:tc>
        <w:tc>
          <w:tcPr>
            <w:tcW w:w="702" w:type="pct"/>
          </w:tcPr>
          <w:p w14:paraId="4564CF9E" w14:textId="77777777" w:rsidR="000C1815" w:rsidRPr="003313BE" w:rsidRDefault="000C1815" w:rsidP="00E20C3D">
            <w:pPr>
              <w:jc w:val="center"/>
              <w:rPr>
                <w:sz w:val="24"/>
                <w:szCs w:val="24"/>
                <w:lang w:val="lt-LT"/>
              </w:rPr>
            </w:pPr>
            <w:r w:rsidRPr="003313BE">
              <w:rPr>
                <w:sz w:val="24"/>
                <w:szCs w:val="24"/>
                <w:lang w:val="lt-LT"/>
              </w:rPr>
              <w:t>5850</w:t>
            </w:r>
          </w:p>
        </w:tc>
        <w:tc>
          <w:tcPr>
            <w:tcW w:w="667" w:type="pct"/>
          </w:tcPr>
          <w:p w14:paraId="4564CF9F" w14:textId="77777777" w:rsidR="000C1815" w:rsidRPr="003313BE" w:rsidRDefault="000C1815" w:rsidP="00E20C3D">
            <w:pPr>
              <w:jc w:val="center"/>
              <w:rPr>
                <w:sz w:val="24"/>
                <w:szCs w:val="24"/>
                <w:lang w:val="lt-LT"/>
              </w:rPr>
            </w:pPr>
            <w:r w:rsidRPr="003313BE">
              <w:rPr>
                <w:sz w:val="24"/>
                <w:szCs w:val="24"/>
                <w:lang w:val="lt-LT"/>
              </w:rPr>
              <w:t>4924</w:t>
            </w:r>
          </w:p>
        </w:tc>
        <w:tc>
          <w:tcPr>
            <w:tcW w:w="867" w:type="pct"/>
          </w:tcPr>
          <w:p w14:paraId="4564CFA0" w14:textId="77777777" w:rsidR="000C1815" w:rsidRPr="003313BE" w:rsidRDefault="000C1815" w:rsidP="00E20C3D">
            <w:pPr>
              <w:jc w:val="center"/>
              <w:rPr>
                <w:sz w:val="24"/>
                <w:szCs w:val="24"/>
                <w:lang w:val="lt-LT"/>
              </w:rPr>
            </w:pPr>
            <w:r w:rsidRPr="003313BE">
              <w:rPr>
                <w:sz w:val="24"/>
                <w:szCs w:val="24"/>
                <w:lang w:val="lt-LT"/>
              </w:rPr>
              <w:t>+18,8</w:t>
            </w:r>
          </w:p>
        </w:tc>
      </w:tr>
      <w:tr w:rsidR="000C1815" w:rsidRPr="003313BE" w14:paraId="4564CFA6" w14:textId="77777777" w:rsidTr="00E20C3D">
        <w:trPr>
          <w:jc w:val="center"/>
        </w:trPr>
        <w:tc>
          <w:tcPr>
            <w:tcW w:w="2764" w:type="pct"/>
          </w:tcPr>
          <w:p w14:paraId="4564CFA2" w14:textId="77777777" w:rsidR="000C1815" w:rsidRPr="003313BE" w:rsidRDefault="000C1815" w:rsidP="00E20C3D">
            <w:pPr>
              <w:rPr>
                <w:sz w:val="24"/>
                <w:szCs w:val="24"/>
                <w:lang w:val="lt-LT"/>
              </w:rPr>
            </w:pPr>
            <w:r w:rsidRPr="003313BE">
              <w:rPr>
                <w:sz w:val="24"/>
                <w:szCs w:val="24"/>
                <w:lang w:val="lt-LT"/>
              </w:rPr>
              <w:t>Sveikatos programos</w:t>
            </w:r>
          </w:p>
        </w:tc>
        <w:tc>
          <w:tcPr>
            <w:tcW w:w="702" w:type="pct"/>
          </w:tcPr>
          <w:p w14:paraId="4564CFA3" w14:textId="77777777" w:rsidR="000C1815" w:rsidRPr="003313BE" w:rsidRDefault="000C1815" w:rsidP="00E20C3D">
            <w:pPr>
              <w:jc w:val="center"/>
              <w:rPr>
                <w:sz w:val="24"/>
                <w:szCs w:val="24"/>
                <w:lang w:val="lt-LT"/>
              </w:rPr>
            </w:pPr>
            <w:r w:rsidRPr="003313BE">
              <w:rPr>
                <w:sz w:val="24"/>
                <w:szCs w:val="24"/>
                <w:lang w:val="lt-LT"/>
              </w:rPr>
              <w:t>2635</w:t>
            </w:r>
          </w:p>
        </w:tc>
        <w:tc>
          <w:tcPr>
            <w:tcW w:w="667" w:type="pct"/>
          </w:tcPr>
          <w:p w14:paraId="4564CFA4" w14:textId="77777777" w:rsidR="000C1815" w:rsidRPr="003313BE" w:rsidRDefault="000C1815" w:rsidP="00E20C3D">
            <w:pPr>
              <w:jc w:val="center"/>
              <w:rPr>
                <w:sz w:val="24"/>
                <w:szCs w:val="24"/>
                <w:lang w:val="lt-LT"/>
              </w:rPr>
            </w:pPr>
            <w:r w:rsidRPr="003313BE">
              <w:rPr>
                <w:sz w:val="24"/>
                <w:szCs w:val="24"/>
                <w:lang w:val="lt-LT"/>
              </w:rPr>
              <w:t>2214</w:t>
            </w:r>
          </w:p>
        </w:tc>
        <w:tc>
          <w:tcPr>
            <w:tcW w:w="867" w:type="pct"/>
          </w:tcPr>
          <w:p w14:paraId="4564CFA5" w14:textId="77777777" w:rsidR="000C1815" w:rsidRPr="003313BE" w:rsidRDefault="000C1815" w:rsidP="00E20C3D">
            <w:pPr>
              <w:jc w:val="center"/>
              <w:rPr>
                <w:sz w:val="24"/>
                <w:szCs w:val="24"/>
                <w:lang w:val="lt-LT"/>
              </w:rPr>
            </w:pPr>
            <w:r w:rsidRPr="003313BE">
              <w:rPr>
                <w:sz w:val="24"/>
                <w:szCs w:val="24"/>
                <w:lang w:val="lt-LT"/>
              </w:rPr>
              <w:t>+19,0</w:t>
            </w:r>
          </w:p>
        </w:tc>
      </w:tr>
      <w:tr w:rsidR="000C1815" w:rsidRPr="003313BE" w14:paraId="4564CFAB" w14:textId="77777777" w:rsidTr="00E20C3D">
        <w:trPr>
          <w:jc w:val="center"/>
        </w:trPr>
        <w:tc>
          <w:tcPr>
            <w:tcW w:w="2764" w:type="pct"/>
          </w:tcPr>
          <w:p w14:paraId="4564CFA7" w14:textId="77777777" w:rsidR="000C1815" w:rsidRPr="003313BE" w:rsidRDefault="000C1815" w:rsidP="00E20C3D">
            <w:pPr>
              <w:rPr>
                <w:sz w:val="24"/>
                <w:szCs w:val="24"/>
                <w:lang w:val="lt-LT"/>
              </w:rPr>
            </w:pPr>
            <w:r w:rsidRPr="003313BE">
              <w:rPr>
                <w:sz w:val="24"/>
                <w:szCs w:val="24"/>
                <w:lang w:val="lt-LT"/>
              </w:rPr>
              <w:t>Palaikomojo gydymo ir slaugos paslaugų lovadieniai</w:t>
            </w:r>
          </w:p>
        </w:tc>
        <w:tc>
          <w:tcPr>
            <w:tcW w:w="702" w:type="pct"/>
          </w:tcPr>
          <w:p w14:paraId="4564CFA8" w14:textId="77777777" w:rsidR="000C1815" w:rsidRPr="003313BE" w:rsidRDefault="000C1815" w:rsidP="00E20C3D">
            <w:pPr>
              <w:jc w:val="center"/>
              <w:rPr>
                <w:sz w:val="24"/>
                <w:szCs w:val="24"/>
                <w:lang w:val="lt-LT"/>
              </w:rPr>
            </w:pPr>
            <w:r w:rsidRPr="003313BE">
              <w:rPr>
                <w:sz w:val="24"/>
                <w:szCs w:val="24"/>
                <w:lang w:val="lt-LT"/>
              </w:rPr>
              <w:t>28426</w:t>
            </w:r>
          </w:p>
        </w:tc>
        <w:tc>
          <w:tcPr>
            <w:tcW w:w="667" w:type="pct"/>
          </w:tcPr>
          <w:p w14:paraId="4564CFA9" w14:textId="77777777" w:rsidR="000C1815" w:rsidRPr="003313BE" w:rsidRDefault="000C1815" w:rsidP="00E20C3D">
            <w:pPr>
              <w:jc w:val="center"/>
              <w:rPr>
                <w:sz w:val="24"/>
                <w:szCs w:val="24"/>
                <w:lang w:val="lt-LT"/>
              </w:rPr>
            </w:pPr>
            <w:r w:rsidRPr="003313BE">
              <w:rPr>
                <w:sz w:val="24"/>
                <w:szCs w:val="24"/>
                <w:lang w:val="lt-LT"/>
              </w:rPr>
              <w:t>27837</w:t>
            </w:r>
          </w:p>
        </w:tc>
        <w:tc>
          <w:tcPr>
            <w:tcW w:w="867" w:type="pct"/>
          </w:tcPr>
          <w:p w14:paraId="4564CFAA" w14:textId="77777777" w:rsidR="000C1815" w:rsidRPr="003313BE" w:rsidRDefault="000C1815" w:rsidP="00E20C3D">
            <w:pPr>
              <w:jc w:val="center"/>
              <w:rPr>
                <w:sz w:val="24"/>
                <w:szCs w:val="24"/>
                <w:lang w:val="lt-LT"/>
              </w:rPr>
            </w:pPr>
            <w:r w:rsidRPr="003313BE">
              <w:rPr>
                <w:sz w:val="24"/>
                <w:szCs w:val="24"/>
                <w:lang w:val="lt-LT"/>
              </w:rPr>
              <w:t>+2,1</w:t>
            </w:r>
          </w:p>
        </w:tc>
      </w:tr>
    </w:tbl>
    <w:p w14:paraId="4564CFAC" w14:textId="77777777" w:rsidR="000C1815" w:rsidRPr="003313BE" w:rsidRDefault="000C1815" w:rsidP="000C1815">
      <w:pPr>
        <w:rPr>
          <w:b/>
          <w:sz w:val="24"/>
          <w:szCs w:val="24"/>
          <w:highlight w:val="yellow"/>
          <w:lang w:val="lt-LT"/>
        </w:rPr>
      </w:pPr>
    </w:p>
    <w:p w14:paraId="4564CFAD" w14:textId="77777777" w:rsidR="000C1815" w:rsidRPr="003313BE" w:rsidRDefault="000C1815" w:rsidP="000C1815">
      <w:pPr>
        <w:spacing w:before="240"/>
        <w:jc w:val="center"/>
        <w:rPr>
          <w:sz w:val="24"/>
          <w:szCs w:val="24"/>
          <w:lang w:val="lt-LT"/>
        </w:rPr>
      </w:pPr>
      <w:r w:rsidRPr="003313BE">
        <w:rPr>
          <w:b/>
          <w:sz w:val="24"/>
          <w:szCs w:val="24"/>
          <w:lang w:val="lt-LT"/>
        </w:rPr>
        <w:t>Rokiškio ligoninės lovų struktūra ir jų panaudojimas</w:t>
      </w:r>
    </w:p>
    <w:tbl>
      <w:tblPr>
        <w:tblpPr w:leftFromText="180" w:rightFromText="180" w:vertAnchor="text" w:horzAnchor="margin" w:tblpX="177" w:tblpY="410"/>
        <w:tblW w:w="48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7"/>
        <w:gridCol w:w="978"/>
        <w:gridCol w:w="1065"/>
        <w:gridCol w:w="1153"/>
        <w:gridCol w:w="1155"/>
        <w:gridCol w:w="1153"/>
        <w:gridCol w:w="1009"/>
        <w:gridCol w:w="990"/>
      </w:tblGrid>
      <w:tr w:rsidR="000C1815" w:rsidRPr="003313BE" w14:paraId="4564CFB5" w14:textId="77777777" w:rsidTr="00E20C3D">
        <w:trPr>
          <w:trHeight w:val="1022"/>
        </w:trPr>
        <w:tc>
          <w:tcPr>
            <w:tcW w:w="1096" w:type="pct"/>
            <w:vMerge w:val="restart"/>
            <w:shd w:val="clear" w:color="auto" w:fill="F2F2F2"/>
            <w:vAlign w:val="center"/>
          </w:tcPr>
          <w:p w14:paraId="4564CFAE" w14:textId="77777777" w:rsidR="000C1815" w:rsidRPr="003313BE" w:rsidRDefault="000C1815" w:rsidP="00E20C3D">
            <w:pPr>
              <w:jc w:val="center"/>
              <w:rPr>
                <w:b/>
                <w:sz w:val="24"/>
                <w:szCs w:val="24"/>
                <w:lang w:val="lt-LT"/>
              </w:rPr>
            </w:pPr>
            <w:r w:rsidRPr="003313BE">
              <w:rPr>
                <w:b/>
                <w:sz w:val="24"/>
                <w:szCs w:val="24"/>
                <w:lang w:val="lt-LT"/>
              </w:rPr>
              <w:t>Lovų profiliai</w:t>
            </w:r>
          </w:p>
        </w:tc>
        <w:tc>
          <w:tcPr>
            <w:tcW w:w="1063" w:type="pct"/>
            <w:gridSpan w:val="2"/>
            <w:shd w:val="clear" w:color="auto" w:fill="F2F2F2"/>
            <w:vAlign w:val="center"/>
          </w:tcPr>
          <w:p w14:paraId="4564CFAF" w14:textId="77777777" w:rsidR="000C1815" w:rsidRPr="003313BE" w:rsidRDefault="000C1815" w:rsidP="00E20C3D">
            <w:pPr>
              <w:jc w:val="center"/>
              <w:rPr>
                <w:b/>
                <w:sz w:val="24"/>
                <w:szCs w:val="24"/>
                <w:lang w:val="lt-LT"/>
              </w:rPr>
            </w:pPr>
            <w:r w:rsidRPr="003313BE">
              <w:rPr>
                <w:b/>
                <w:sz w:val="24"/>
                <w:szCs w:val="24"/>
                <w:lang w:val="lt-LT"/>
              </w:rPr>
              <w:t>Lovų skaičius</w:t>
            </w:r>
          </w:p>
        </w:tc>
        <w:tc>
          <w:tcPr>
            <w:tcW w:w="600" w:type="pct"/>
            <w:shd w:val="clear" w:color="auto" w:fill="F2F2F2"/>
          </w:tcPr>
          <w:p w14:paraId="4564CFB0" w14:textId="77777777" w:rsidR="000C1815" w:rsidRPr="003313BE" w:rsidRDefault="000C1815" w:rsidP="00E20C3D">
            <w:pPr>
              <w:jc w:val="center"/>
              <w:rPr>
                <w:b/>
                <w:sz w:val="24"/>
                <w:szCs w:val="24"/>
                <w:lang w:val="lt-LT"/>
              </w:rPr>
            </w:pPr>
            <w:r w:rsidRPr="003313BE">
              <w:rPr>
                <w:b/>
                <w:sz w:val="24"/>
                <w:szCs w:val="24"/>
                <w:lang w:val="lt-LT"/>
              </w:rPr>
              <w:t>Gydytų pacientų skaičius</w:t>
            </w:r>
          </w:p>
        </w:tc>
        <w:tc>
          <w:tcPr>
            <w:tcW w:w="1201" w:type="pct"/>
            <w:gridSpan w:val="2"/>
            <w:shd w:val="clear" w:color="auto" w:fill="F2F2F2"/>
            <w:vAlign w:val="center"/>
          </w:tcPr>
          <w:p w14:paraId="4564CFB1" w14:textId="77777777" w:rsidR="000C1815" w:rsidRPr="003313BE" w:rsidRDefault="000C1815" w:rsidP="00E20C3D">
            <w:pPr>
              <w:jc w:val="center"/>
              <w:rPr>
                <w:b/>
                <w:sz w:val="24"/>
                <w:szCs w:val="24"/>
                <w:lang w:val="lt-LT"/>
              </w:rPr>
            </w:pPr>
            <w:r w:rsidRPr="003313BE">
              <w:rPr>
                <w:b/>
                <w:sz w:val="24"/>
                <w:szCs w:val="24"/>
                <w:lang w:val="lt-LT"/>
              </w:rPr>
              <w:t>Lovos funkcionavimas</w:t>
            </w:r>
          </w:p>
          <w:p w14:paraId="4564CFB2" w14:textId="77777777" w:rsidR="000C1815" w:rsidRPr="003313BE" w:rsidRDefault="000C1815" w:rsidP="00E20C3D">
            <w:pPr>
              <w:jc w:val="center"/>
              <w:rPr>
                <w:b/>
                <w:sz w:val="24"/>
                <w:szCs w:val="24"/>
                <w:lang w:val="lt-LT"/>
              </w:rPr>
            </w:pPr>
            <w:r w:rsidRPr="003313BE">
              <w:rPr>
                <w:b/>
                <w:sz w:val="24"/>
                <w:szCs w:val="24"/>
                <w:lang w:val="lt-LT"/>
              </w:rPr>
              <w:t>dienomis per metus</w:t>
            </w:r>
          </w:p>
        </w:tc>
        <w:tc>
          <w:tcPr>
            <w:tcW w:w="1040" w:type="pct"/>
            <w:gridSpan w:val="2"/>
            <w:shd w:val="clear" w:color="auto" w:fill="F2F2F2"/>
            <w:vAlign w:val="center"/>
          </w:tcPr>
          <w:p w14:paraId="4564CFB3" w14:textId="77777777" w:rsidR="000C1815" w:rsidRPr="003313BE" w:rsidRDefault="000C1815" w:rsidP="00E20C3D">
            <w:pPr>
              <w:jc w:val="center"/>
              <w:rPr>
                <w:b/>
                <w:sz w:val="24"/>
                <w:szCs w:val="24"/>
                <w:lang w:val="lt-LT"/>
              </w:rPr>
            </w:pPr>
            <w:r w:rsidRPr="003313BE">
              <w:rPr>
                <w:b/>
                <w:sz w:val="24"/>
                <w:szCs w:val="24"/>
                <w:lang w:val="lt-LT"/>
              </w:rPr>
              <w:t xml:space="preserve">Vidutinė gulėjimo </w:t>
            </w:r>
          </w:p>
          <w:p w14:paraId="4564CFB4" w14:textId="77777777" w:rsidR="000C1815" w:rsidRPr="003313BE" w:rsidRDefault="000C1815" w:rsidP="00E20C3D">
            <w:pPr>
              <w:jc w:val="center"/>
              <w:rPr>
                <w:b/>
                <w:sz w:val="24"/>
                <w:szCs w:val="24"/>
                <w:lang w:val="lt-LT"/>
              </w:rPr>
            </w:pPr>
            <w:r w:rsidRPr="003313BE">
              <w:rPr>
                <w:b/>
                <w:sz w:val="24"/>
                <w:szCs w:val="24"/>
                <w:lang w:val="lt-LT"/>
              </w:rPr>
              <w:t>trukmė d.</w:t>
            </w:r>
          </w:p>
        </w:tc>
      </w:tr>
      <w:tr w:rsidR="000C1815" w:rsidRPr="003313BE" w14:paraId="4564CFBE" w14:textId="77777777" w:rsidTr="00E20C3D">
        <w:trPr>
          <w:trHeight w:val="288"/>
        </w:trPr>
        <w:tc>
          <w:tcPr>
            <w:tcW w:w="1096" w:type="pct"/>
            <w:vMerge/>
            <w:shd w:val="clear" w:color="auto" w:fill="F2F2F2"/>
            <w:vAlign w:val="center"/>
          </w:tcPr>
          <w:p w14:paraId="4564CFB6" w14:textId="77777777" w:rsidR="000C1815" w:rsidRPr="003313BE" w:rsidRDefault="000C1815" w:rsidP="00E20C3D">
            <w:pPr>
              <w:jc w:val="center"/>
              <w:rPr>
                <w:b/>
                <w:sz w:val="24"/>
                <w:szCs w:val="24"/>
                <w:lang w:val="lt-LT"/>
              </w:rPr>
            </w:pPr>
          </w:p>
        </w:tc>
        <w:tc>
          <w:tcPr>
            <w:tcW w:w="509" w:type="pct"/>
            <w:tcBorders>
              <w:top w:val="single" w:sz="4" w:space="0" w:color="auto"/>
              <w:right w:val="single" w:sz="4" w:space="0" w:color="auto"/>
            </w:tcBorders>
            <w:shd w:val="clear" w:color="auto" w:fill="F2F2F2"/>
          </w:tcPr>
          <w:p w14:paraId="4564CFB7" w14:textId="77777777" w:rsidR="000C1815" w:rsidRPr="003313BE" w:rsidRDefault="000C1815" w:rsidP="00E20C3D">
            <w:pPr>
              <w:jc w:val="center"/>
              <w:rPr>
                <w:b/>
                <w:sz w:val="24"/>
                <w:szCs w:val="24"/>
                <w:lang w:val="lt-LT"/>
              </w:rPr>
            </w:pPr>
            <w:r w:rsidRPr="003313BE">
              <w:rPr>
                <w:b/>
                <w:sz w:val="24"/>
                <w:szCs w:val="24"/>
                <w:lang w:val="lt-LT"/>
              </w:rPr>
              <w:t>2018 m.</w:t>
            </w:r>
          </w:p>
        </w:tc>
        <w:tc>
          <w:tcPr>
            <w:tcW w:w="554" w:type="pct"/>
            <w:tcBorders>
              <w:top w:val="single" w:sz="4" w:space="0" w:color="auto"/>
              <w:left w:val="single" w:sz="4" w:space="0" w:color="auto"/>
            </w:tcBorders>
            <w:shd w:val="clear" w:color="auto" w:fill="F2F2F2"/>
          </w:tcPr>
          <w:p w14:paraId="4564CFB8" w14:textId="77777777" w:rsidR="000C1815" w:rsidRPr="003313BE" w:rsidRDefault="000C1815" w:rsidP="00E20C3D">
            <w:pPr>
              <w:jc w:val="center"/>
              <w:rPr>
                <w:b/>
                <w:sz w:val="24"/>
                <w:szCs w:val="24"/>
                <w:lang w:val="lt-LT"/>
              </w:rPr>
            </w:pPr>
            <w:r w:rsidRPr="003313BE">
              <w:rPr>
                <w:b/>
                <w:sz w:val="24"/>
                <w:szCs w:val="24"/>
                <w:lang w:val="lt-LT"/>
              </w:rPr>
              <w:t>2017 m.</w:t>
            </w:r>
          </w:p>
        </w:tc>
        <w:tc>
          <w:tcPr>
            <w:tcW w:w="600" w:type="pct"/>
            <w:tcBorders>
              <w:top w:val="single" w:sz="4" w:space="0" w:color="auto"/>
            </w:tcBorders>
            <w:shd w:val="clear" w:color="auto" w:fill="F2F2F2"/>
          </w:tcPr>
          <w:p w14:paraId="4564CFB9" w14:textId="77777777" w:rsidR="000C1815" w:rsidRPr="003313BE" w:rsidRDefault="000C1815" w:rsidP="00E20C3D">
            <w:pPr>
              <w:jc w:val="center"/>
              <w:rPr>
                <w:b/>
                <w:sz w:val="24"/>
                <w:szCs w:val="24"/>
                <w:lang w:val="lt-LT"/>
              </w:rPr>
            </w:pPr>
            <w:r w:rsidRPr="003313BE">
              <w:rPr>
                <w:b/>
                <w:sz w:val="24"/>
                <w:szCs w:val="24"/>
                <w:lang w:val="lt-LT"/>
              </w:rPr>
              <w:t>2018 m.</w:t>
            </w:r>
          </w:p>
        </w:tc>
        <w:tc>
          <w:tcPr>
            <w:tcW w:w="601" w:type="pct"/>
            <w:tcBorders>
              <w:top w:val="single" w:sz="4" w:space="0" w:color="auto"/>
              <w:right w:val="single" w:sz="4" w:space="0" w:color="auto"/>
            </w:tcBorders>
            <w:shd w:val="clear" w:color="auto" w:fill="F2F2F2"/>
          </w:tcPr>
          <w:p w14:paraId="4564CFBA" w14:textId="77777777" w:rsidR="000C1815" w:rsidRPr="003313BE" w:rsidRDefault="000C1815" w:rsidP="00E20C3D">
            <w:pPr>
              <w:jc w:val="center"/>
              <w:rPr>
                <w:b/>
                <w:sz w:val="24"/>
                <w:szCs w:val="24"/>
                <w:lang w:val="lt-LT"/>
              </w:rPr>
            </w:pPr>
            <w:r w:rsidRPr="003313BE">
              <w:rPr>
                <w:b/>
                <w:sz w:val="24"/>
                <w:szCs w:val="24"/>
                <w:lang w:val="lt-LT"/>
              </w:rPr>
              <w:t>2018 m.</w:t>
            </w:r>
          </w:p>
        </w:tc>
        <w:tc>
          <w:tcPr>
            <w:tcW w:w="600" w:type="pct"/>
            <w:tcBorders>
              <w:top w:val="single" w:sz="4" w:space="0" w:color="auto"/>
              <w:left w:val="single" w:sz="4" w:space="0" w:color="auto"/>
            </w:tcBorders>
            <w:shd w:val="clear" w:color="auto" w:fill="F2F2F2"/>
          </w:tcPr>
          <w:p w14:paraId="4564CFBB" w14:textId="77777777" w:rsidR="000C1815" w:rsidRPr="003313BE" w:rsidRDefault="000C1815" w:rsidP="00E20C3D">
            <w:pPr>
              <w:jc w:val="center"/>
              <w:rPr>
                <w:b/>
                <w:sz w:val="24"/>
                <w:szCs w:val="24"/>
                <w:lang w:val="lt-LT"/>
              </w:rPr>
            </w:pPr>
            <w:r w:rsidRPr="003313BE">
              <w:rPr>
                <w:b/>
                <w:sz w:val="24"/>
                <w:szCs w:val="24"/>
                <w:lang w:val="lt-LT"/>
              </w:rPr>
              <w:t>2017 m.</w:t>
            </w:r>
          </w:p>
        </w:tc>
        <w:tc>
          <w:tcPr>
            <w:tcW w:w="525" w:type="pct"/>
            <w:tcBorders>
              <w:top w:val="single" w:sz="4" w:space="0" w:color="auto"/>
              <w:right w:val="single" w:sz="4" w:space="0" w:color="auto"/>
            </w:tcBorders>
            <w:shd w:val="clear" w:color="auto" w:fill="F2F2F2"/>
          </w:tcPr>
          <w:p w14:paraId="4564CFBC" w14:textId="77777777" w:rsidR="000C1815" w:rsidRPr="003313BE" w:rsidRDefault="000C1815" w:rsidP="00E20C3D">
            <w:pPr>
              <w:jc w:val="center"/>
              <w:rPr>
                <w:b/>
                <w:sz w:val="24"/>
                <w:szCs w:val="24"/>
                <w:lang w:val="lt-LT"/>
              </w:rPr>
            </w:pPr>
            <w:r w:rsidRPr="003313BE">
              <w:rPr>
                <w:b/>
                <w:sz w:val="24"/>
                <w:szCs w:val="24"/>
                <w:lang w:val="lt-LT"/>
              </w:rPr>
              <w:t>2018 m.</w:t>
            </w:r>
          </w:p>
        </w:tc>
        <w:tc>
          <w:tcPr>
            <w:tcW w:w="515" w:type="pct"/>
            <w:tcBorders>
              <w:top w:val="single" w:sz="4" w:space="0" w:color="auto"/>
              <w:left w:val="single" w:sz="4" w:space="0" w:color="auto"/>
            </w:tcBorders>
            <w:shd w:val="clear" w:color="auto" w:fill="F2F2F2"/>
          </w:tcPr>
          <w:p w14:paraId="4564CFBD" w14:textId="77777777" w:rsidR="000C1815" w:rsidRPr="003313BE" w:rsidRDefault="000C1815" w:rsidP="00E20C3D">
            <w:pPr>
              <w:jc w:val="center"/>
              <w:rPr>
                <w:b/>
                <w:sz w:val="24"/>
                <w:szCs w:val="24"/>
                <w:lang w:val="lt-LT"/>
              </w:rPr>
            </w:pPr>
            <w:r w:rsidRPr="003313BE">
              <w:rPr>
                <w:b/>
                <w:sz w:val="24"/>
                <w:szCs w:val="24"/>
                <w:lang w:val="lt-LT"/>
              </w:rPr>
              <w:t>2017 m.</w:t>
            </w:r>
          </w:p>
        </w:tc>
      </w:tr>
      <w:tr w:rsidR="000C1815" w:rsidRPr="003313BE" w14:paraId="4564CFC8" w14:textId="77777777" w:rsidTr="00E20C3D">
        <w:trPr>
          <w:trHeight w:val="20"/>
        </w:trPr>
        <w:tc>
          <w:tcPr>
            <w:tcW w:w="1096" w:type="pct"/>
            <w:vAlign w:val="center"/>
          </w:tcPr>
          <w:p w14:paraId="4564CFBF" w14:textId="77777777" w:rsidR="000C1815" w:rsidRPr="003313BE" w:rsidRDefault="000C1815" w:rsidP="00E20C3D">
            <w:pPr>
              <w:rPr>
                <w:sz w:val="24"/>
                <w:szCs w:val="24"/>
                <w:lang w:val="lt-LT"/>
              </w:rPr>
            </w:pPr>
            <w:r w:rsidRPr="003313BE">
              <w:rPr>
                <w:sz w:val="24"/>
                <w:szCs w:val="24"/>
                <w:lang w:val="lt-LT"/>
              </w:rPr>
              <w:t>Nervų ligų</w:t>
            </w:r>
          </w:p>
          <w:p w14:paraId="4564CFC0" w14:textId="77777777" w:rsidR="000C1815" w:rsidRPr="003313BE" w:rsidRDefault="000C1815" w:rsidP="00E20C3D">
            <w:pPr>
              <w:rPr>
                <w:sz w:val="24"/>
                <w:szCs w:val="24"/>
                <w:lang w:val="lt-LT"/>
              </w:rPr>
            </w:pPr>
          </w:p>
        </w:tc>
        <w:tc>
          <w:tcPr>
            <w:tcW w:w="509" w:type="pct"/>
            <w:tcBorders>
              <w:right w:val="single" w:sz="4" w:space="0" w:color="auto"/>
            </w:tcBorders>
          </w:tcPr>
          <w:p w14:paraId="4564CFC1" w14:textId="77777777" w:rsidR="000C1815" w:rsidRPr="003313BE" w:rsidRDefault="000C1815" w:rsidP="00E20C3D">
            <w:pPr>
              <w:jc w:val="center"/>
              <w:rPr>
                <w:sz w:val="24"/>
                <w:szCs w:val="24"/>
                <w:lang w:val="lt-LT"/>
              </w:rPr>
            </w:pPr>
            <w:r w:rsidRPr="003313BE">
              <w:rPr>
                <w:sz w:val="24"/>
                <w:szCs w:val="24"/>
                <w:lang w:val="lt-LT"/>
              </w:rPr>
              <w:t>12</w:t>
            </w:r>
          </w:p>
        </w:tc>
        <w:tc>
          <w:tcPr>
            <w:tcW w:w="554" w:type="pct"/>
            <w:tcBorders>
              <w:left w:val="single" w:sz="4" w:space="0" w:color="auto"/>
            </w:tcBorders>
          </w:tcPr>
          <w:p w14:paraId="4564CFC2" w14:textId="77777777" w:rsidR="000C1815" w:rsidRPr="003313BE" w:rsidRDefault="000C1815" w:rsidP="00E20C3D">
            <w:pPr>
              <w:jc w:val="center"/>
              <w:rPr>
                <w:sz w:val="24"/>
                <w:szCs w:val="24"/>
                <w:lang w:val="lt-LT"/>
              </w:rPr>
            </w:pPr>
            <w:r w:rsidRPr="003313BE">
              <w:rPr>
                <w:sz w:val="24"/>
                <w:szCs w:val="24"/>
                <w:lang w:val="lt-LT"/>
              </w:rPr>
              <w:t>12</w:t>
            </w:r>
          </w:p>
        </w:tc>
        <w:tc>
          <w:tcPr>
            <w:tcW w:w="600" w:type="pct"/>
          </w:tcPr>
          <w:p w14:paraId="4564CFC3" w14:textId="77777777" w:rsidR="000C1815" w:rsidRPr="003313BE" w:rsidRDefault="000C1815" w:rsidP="00E20C3D">
            <w:pPr>
              <w:jc w:val="center"/>
              <w:rPr>
                <w:sz w:val="24"/>
                <w:szCs w:val="24"/>
                <w:lang w:val="lt-LT"/>
              </w:rPr>
            </w:pPr>
            <w:r w:rsidRPr="003313BE">
              <w:rPr>
                <w:sz w:val="24"/>
                <w:szCs w:val="24"/>
                <w:lang w:val="lt-LT"/>
              </w:rPr>
              <w:t>382</w:t>
            </w:r>
          </w:p>
        </w:tc>
        <w:tc>
          <w:tcPr>
            <w:tcW w:w="601" w:type="pct"/>
            <w:tcBorders>
              <w:right w:val="single" w:sz="4" w:space="0" w:color="auto"/>
            </w:tcBorders>
          </w:tcPr>
          <w:p w14:paraId="4564CFC4" w14:textId="77777777" w:rsidR="000C1815" w:rsidRPr="003313BE" w:rsidRDefault="000C1815" w:rsidP="00E20C3D">
            <w:pPr>
              <w:jc w:val="center"/>
              <w:rPr>
                <w:sz w:val="24"/>
                <w:szCs w:val="24"/>
                <w:lang w:val="lt-LT"/>
              </w:rPr>
            </w:pPr>
            <w:r w:rsidRPr="003313BE">
              <w:rPr>
                <w:sz w:val="24"/>
                <w:szCs w:val="24"/>
                <w:lang w:val="lt-LT"/>
              </w:rPr>
              <w:t>228,0</w:t>
            </w:r>
          </w:p>
        </w:tc>
        <w:tc>
          <w:tcPr>
            <w:tcW w:w="600" w:type="pct"/>
            <w:tcBorders>
              <w:left w:val="single" w:sz="4" w:space="0" w:color="auto"/>
            </w:tcBorders>
          </w:tcPr>
          <w:p w14:paraId="4564CFC5" w14:textId="77777777" w:rsidR="000C1815" w:rsidRPr="003313BE" w:rsidRDefault="000C1815" w:rsidP="00E20C3D">
            <w:pPr>
              <w:jc w:val="center"/>
              <w:rPr>
                <w:sz w:val="24"/>
                <w:szCs w:val="24"/>
                <w:lang w:val="lt-LT"/>
              </w:rPr>
            </w:pPr>
            <w:r w:rsidRPr="003313BE">
              <w:rPr>
                <w:sz w:val="24"/>
                <w:szCs w:val="24"/>
                <w:lang w:val="lt-LT"/>
              </w:rPr>
              <w:t>274,7</w:t>
            </w:r>
          </w:p>
        </w:tc>
        <w:tc>
          <w:tcPr>
            <w:tcW w:w="525" w:type="pct"/>
            <w:tcBorders>
              <w:right w:val="single" w:sz="4" w:space="0" w:color="auto"/>
            </w:tcBorders>
          </w:tcPr>
          <w:p w14:paraId="4564CFC6" w14:textId="77777777" w:rsidR="000C1815" w:rsidRPr="003313BE" w:rsidRDefault="000C1815" w:rsidP="00E20C3D">
            <w:pPr>
              <w:jc w:val="center"/>
              <w:rPr>
                <w:sz w:val="24"/>
                <w:szCs w:val="24"/>
                <w:lang w:val="lt-LT"/>
              </w:rPr>
            </w:pPr>
            <w:r w:rsidRPr="003313BE">
              <w:rPr>
                <w:sz w:val="24"/>
                <w:szCs w:val="24"/>
                <w:lang w:val="lt-LT"/>
              </w:rPr>
              <w:t>7,3</w:t>
            </w:r>
          </w:p>
        </w:tc>
        <w:tc>
          <w:tcPr>
            <w:tcW w:w="515" w:type="pct"/>
            <w:tcBorders>
              <w:left w:val="single" w:sz="4" w:space="0" w:color="auto"/>
            </w:tcBorders>
          </w:tcPr>
          <w:p w14:paraId="4564CFC7" w14:textId="77777777" w:rsidR="000C1815" w:rsidRPr="003313BE" w:rsidRDefault="000C1815" w:rsidP="00E20C3D">
            <w:pPr>
              <w:jc w:val="center"/>
              <w:rPr>
                <w:sz w:val="24"/>
                <w:szCs w:val="24"/>
                <w:lang w:val="lt-LT"/>
              </w:rPr>
            </w:pPr>
            <w:r w:rsidRPr="003313BE">
              <w:rPr>
                <w:sz w:val="24"/>
                <w:szCs w:val="24"/>
                <w:lang w:val="lt-LT"/>
              </w:rPr>
              <w:t>7,0</w:t>
            </w:r>
          </w:p>
        </w:tc>
      </w:tr>
      <w:tr w:rsidR="000C1815" w:rsidRPr="003313BE" w14:paraId="4564CFD2" w14:textId="77777777" w:rsidTr="00E20C3D">
        <w:trPr>
          <w:trHeight w:val="20"/>
        </w:trPr>
        <w:tc>
          <w:tcPr>
            <w:tcW w:w="1096" w:type="pct"/>
            <w:vAlign w:val="center"/>
          </w:tcPr>
          <w:p w14:paraId="4564CFC9" w14:textId="77777777" w:rsidR="000C1815" w:rsidRPr="003313BE" w:rsidRDefault="000C1815" w:rsidP="00E20C3D">
            <w:pPr>
              <w:rPr>
                <w:sz w:val="24"/>
                <w:szCs w:val="24"/>
                <w:lang w:val="lt-LT"/>
              </w:rPr>
            </w:pPr>
            <w:r w:rsidRPr="003313BE">
              <w:rPr>
                <w:sz w:val="24"/>
                <w:szCs w:val="24"/>
                <w:lang w:val="lt-LT"/>
              </w:rPr>
              <w:t>Vidaus ligų</w:t>
            </w:r>
          </w:p>
          <w:p w14:paraId="4564CFCA" w14:textId="77777777" w:rsidR="000C1815" w:rsidRPr="003313BE" w:rsidRDefault="000C1815" w:rsidP="00E20C3D">
            <w:pPr>
              <w:rPr>
                <w:sz w:val="24"/>
                <w:szCs w:val="24"/>
                <w:lang w:val="lt-LT"/>
              </w:rPr>
            </w:pPr>
          </w:p>
        </w:tc>
        <w:tc>
          <w:tcPr>
            <w:tcW w:w="509" w:type="pct"/>
            <w:tcBorders>
              <w:right w:val="single" w:sz="4" w:space="0" w:color="auto"/>
            </w:tcBorders>
          </w:tcPr>
          <w:p w14:paraId="4564CFCB" w14:textId="77777777" w:rsidR="000C1815" w:rsidRPr="003313BE" w:rsidRDefault="000C1815" w:rsidP="00E20C3D">
            <w:pPr>
              <w:jc w:val="center"/>
              <w:rPr>
                <w:sz w:val="24"/>
                <w:szCs w:val="24"/>
                <w:lang w:val="lt-LT"/>
              </w:rPr>
            </w:pPr>
            <w:r w:rsidRPr="003313BE">
              <w:rPr>
                <w:sz w:val="24"/>
                <w:szCs w:val="24"/>
                <w:lang w:val="lt-LT"/>
              </w:rPr>
              <w:t>46</w:t>
            </w:r>
          </w:p>
        </w:tc>
        <w:tc>
          <w:tcPr>
            <w:tcW w:w="554" w:type="pct"/>
            <w:tcBorders>
              <w:left w:val="single" w:sz="4" w:space="0" w:color="auto"/>
            </w:tcBorders>
          </w:tcPr>
          <w:p w14:paraId="4564CFCC" w14:textId="77777777" w:rsidR="000C1815" w:rsidRPr="003313BE" w:rsidRDefault="000C1815" w:rsidP="00E20C3D">
            <w:pPr>
              <w:jc w:val="center"/>
              <w:rPr>
                <w:sz w:val="24"/>
                <w:szCs w:val="24"/>
                <w:lang w:val="lt-LT"/>
              </w:rPr>
            </w:pPr>
            <w:r w:rsidRPr="003313BE">
              <w:rPr>
                <w:sz w:val="24"/>
                <w:szCs w:val="24"/>
                <w:lang w:val="lt-LT"/>
              </w:rPr>
              <w:t>46</w:t>
            </w:r>
          </w:p>
        </w:tc>
        <w:tc>
          <w:tcPr>
            <w:tcW w:w="600" w:type="pct"/>
          </w:tcPr>
          <w:p w14:paraId="4564CFCD" w14:textId="77777777" w:rsidR="000C1815" w:rsidRPr="003313BE" w:rsidRDefault="000C1815" w:rsidP="00E20C3D">
            <w:pPr>
              <w:jc w:val="center"/>
              <w:rPr>
                <w:sz w:val="24"/>
                <w:szCs w:val="24"/>
                <w:lang w:val="lt-LT"/>
              </w:rPr>
            </w:pPr>
            <w:r w:rsidRPr="003313BE">
              <w:rPr>
                <w:sz w:val="24"/>
                <w:szCs w:val="24"/>
                <w:lang w:val="lt-LT"/>
              </w:rPr>
              <w:t>1676</w:t>
            </w:r>
          </w:p>
        </w:tc>
        <w:tc>
          <w:tcPr>
            <w:tcW w:w="601" w:type="pct"/>
            <w:tcBorders>
              <w:right w:val="single" w:sz="4" w:space="0" w:color="auto"/>
            </w:tcBorders>
          </w:tcPr>
          <w:p w14:paraId="4564CFCE" w14:textId="77777777" w:rsidR="000C1815" w:rsidRPr="003313BE" w:rsidRDefault="000C1815" w:rsidP="00E20C3D">
            <w:pPr>
              <w:jc w:val="center"/>
              <w:rPr>
                <w:sz w:val="24"/>
                <w:szCs w:val="24"/>
                <w:lang w:val="lt-LT"/>
              </w:rPr>
            </w:pPr>
            <w:r w:rsidRPr="003313BE">
              <w:rPr>
                <w:sz w:val="24"/>
                <w:szCs w:val="24"/>
                <w:lang w:val="lt-LT"/>
              </w:rPr>
              <w:t>288,1</w:t>
            </w:r>
          </w:p>
        </w:tc>
        <w:tc>
          <w:tcPr>
            <w:tcW w:w="600" w:type="pct"/>
            <w:tcBorders>
              <w:left w:val="single" w:sz="4" w:space="0" w:color="auto"/>
            </w:tcBorders>
          </w:tcPr>
          <w:p w14:paraId="4564CFCF" w14:textId="77777777" w:rsidR="000C1815" w:rsidRPr="003313BE" w:rsidRDefault="000C1815" w:rsidP="00E20C3D">
            <w:pPr>
              <w:jc w:val="center"/>
              <w:rPr>
                <w:sz w:val="24"/>
                <w:szCs w:val="24"/>
                <w:lang w:val="lt-LT"/>
              </w:rPr>
            </w:pPr>
            <w:r w:rsidRPr="003313BE">
              <w:rPr>
                <w:sz w:val="24"/>
                <w:szCs w:val="24"/>
                <w:lang w:val="lt-LT"/>
              </w:rPr>
              <w:t>271,9</w:t>
            </w:r>
          </w:p>
        </w:tc>
        <w:tc>
          <w:tcPr>
            <w:tcW w:w="525" w:type="pct"/>
            <w:tcBorders>
              <w:right w:val="single" w:sz="4" w:space="0" w:color="auto"/>
            </w:tcBorders>
          </w:tcPr>
          <w:p w14:paraId="4564CFD0" w14:textId="77777777" w:rsidR="000C1815" w:rsidRPr="003313BE" w:rsidRDefault="000C1815" w:rsidP="00E20C3D">
            <w:pPr>
              <w:jc w:val="center"/>
              <w:rPr>
                <w:sz w:val="24"/>
                <w:szCs w:val="24"/>
                <w:lang w:val="lt-LT"/>
              </w:rPr>
            </w:pPr>
            <w:r w:rsidRPr="003313BE">
              <w:rPr>
                <w:sz w:val="24"/>
                <w:szCs w:val="24"/>
                <w:lang w:val="lt-LT"/>
              </w:rPr>
              <w:t>8,9</w:t>
            </w:r>
          </w:p>
        </w:tc>
        <w:tc>
          <w:tcPr>
            <w:tcW w:w="515" w:type="pct"/>
            <w:tcBorders>
              <w:left w:val="single" w:sz="4" w:space="0" w:color="auto"/>
            </w:tcBorders>
          </w:tcPr>
          <w:p w14:paraId="4564CFD1" w14:textId="77777777" w:rsidR="000C1815" w:rsidRPr="003313BE" w:rsidRDefault="000C1815" w:rsidP="00E20C3D">
            <w:pPr>
              <w:jc w:val="center"/>
              <w:rPr>
                <w:sz w:val="24"/>
                <w:szCs w:val="24"/>
                <w:lang w:val="lt-LT"/>
              </w:rPr>
            </w:pPr>
            <w:r w:rsidRPr="003313BE">
              <w:rPr>
                <w:sz w:val="24"/>
                <w:szCs w:val="24"/>
                <w:lang w:val="lt-LT"/>
              </w:rPr>
              <w:t>8,8</w:t>
            </w:r>
          </w:p>
        </w:tc>
      </w:tr>
      <w:tr w:rsidR="000C1815" w:rsidRPr="003313BE" w14:paraId="4564CFDB" w14:textId="77777777" w:rsidTr="00E20C3D">
        <w:trPr>
          <w:trHeight w:val="20"/>
        </w:trPr>
        <w:tc>
          <w:tcPr>
            <w:tcW w:w="1096" w:type="pct"/>
            <w:vAlign w:val="center"/>
          </w:tcPr>
          <w:p w14:paraId="4564CFD3" w14:textId="77777777" w:rsidR="000C1815" w:rsidRPr="003313BE" w:rsidRDefault="000C1815" w:rsidP="00E20C3D">
            <w:pPr>
              <w:rPr>
                <w:sz w:val="24"/>
                <w:szCs w:val="24"/>
                <w:lang w:val="lt-LT"/>
              </w:rPr>
            </w:pPr>
            <w:r w:rsidRPr="003313BE">
              <w:rPr>
                <w:sz w:val="24"/>
                <w:szCs w:val="24"/>
                <w:lang w:val="lt-LT"/>
              </w:rPr>
              <w:lastRenderedPageBreak/>
              <w:t>Anestezijos-reanimacijos</w:t>
            </w:r>
          </w:p>
        </w:tc>
        <w:tc>
          <w:tcPr>
            <w:tcW w:w="509" w:type="pct"/>
            <w:tcBorders>
              <w:right w:val="single" w:sz="4" w:space="0" w:color="auto"/>
            </w:tcBorders>
          </w:tcPr>
          <w:p w14:paraId="4564CFD4" w14:textId="77777777" w:rsidR="000C1815" w:rsidRPr="003313BE" w:rsidRDefault="000C1815" w:rsidP="00E20C3D">
            <w:pPr>
              <w:jc w:val="center"/>
              <w:rPr>
                <w:sz w:val="24"/>
                <w:szCs w:val="24"/>
                <w:lang w:val="lt-LT"/>
              </w:rPr>
            </w:pPr>
            <w:r w:rsidRPr="003313BE">
              <w:rPr>
                <w:sz w:val="24"/>
                <w:szCs w:val="24"/>
                <w:lang w:val="lt-LT"/>
              </w:rPr>
              <w:t>5</w:t>
            </w:r>
          </w:p>
        </w:tc>
        <w:tc>
          <w:tcPr>
            <w:tcW w:w="554" w:type="pct"/>
            <w:tcBorders>
              <w:left w:val="single" w:sz="4" w:space="0" w:color="auto"/>
            </w:tcBorders>
          </w:tcPr>
          <w:p w14:paraId="4564CFD5" w14:textId="77777777" w:rsidR="000C1815" w:rsidRPr="003313BE" w:rsidRDefault="000C1815" w:rsidP="00E20C3D">
            <w:pPr>
              <w:jc w:val="center"/>
              <w:rPr>
                <w:sz w:val="24"/>
                <w:szCs w:val="24"/>
                <w:lang w:val="lt-LT"/>
              </w:rPr>
            </w:pPr>
            <w:r w:rsidRPr="003313BE">
              <w:rPr>
                <w:sz w:val="24"/>
                <w:szCs w:val="24"/>
                <w:lang w:val="lt-LT"/>
              </w:rPr>
              <w:t>5</w:t>
            </w:r>
          </w:p>
        </w:tc>
        <w:tc>
          <w:tcPr>
            <w:tcW w:w="600" w:type="pct"/>
            <w:tcBorders>
              <w:bottom w:val="single" w:sz="4" w:space="0" w:color="auto"/>
            </w:tcBorders>
          </w:tcPr>
          <w:p w14:paraId="4564CFD6" w14:textId="77777777" w:rsidR="000C1815" w:rsidRPr="003313BE" w:rsidRDefault="000C1815" w:rsidP="00E20C3D">
            <w:pPr>
              <w:jc w:val="center"/>
              <w:rPr>
                <w:sz w:val="24"/>
                <w:szCs w:val="24"/>
                <w:lang w:val="lt-LT"/>
              </w:rPr>
            </w:pPr>
            <w:r w:rsidRPr="003313BE">
              <w:rPr>
                <w:sz w:val="24"/>
                <w:szCs w:val="24"/>
                <w:lang w:val="lt-LT"/>
              </w:rPr>
              <w:t>338</w:t>
            </w:r>
          </w:p>
        </w:tc>
        <w:tc>
          <w:tcPr>
            <w:tcW w:w="601" w:type="pct"/>
            <w:tcBorders>
              <w:bottom w:val="single" w:sz="4" w:space="0" w:color="auto"/>
              <w:right w:val="single" w:sz="4" w:space="0" w:color="auto"/>
            </w:tcBorders>
          </w:tcPr>
          <w:p w14:paraId="4564CFD7" w14:textId="77777777" w:rsidR="000C1815" w:rsidRPr="003313BE" w:rsidRDefault="000C1815" w:rsidP="00E20C3D">
            <w:pPr>
              <w:jc w:val="center"/>
              <w:rPr>
                <w:sz w:val="24"/>
                <w:szCs w:val="24"/>
                <w:lang w:val="lt-LT"/>
              </w:rPr>
            </w:pPr>
            <w:r w:rsidRPr="003313BE">
              <w:rPr>
                <w:sz w:val="24"/>
                <w:szCs w:val="24"/>
                <w:lang w:val="lt-LT"/>
              </w:rPr>
              <w:t>229,6</w:t>
            </w:r>
          </w:p>
        </w:tc>
        <w:tc>
          <w:tcPr>
            <w:tcW w:w="600" w:type="pct"/>
            <w:tcBorders>
              <w:left w:val="single" w:sz="4" w:space="0" w:color="auto"/>
              <w:bottom w:val="single" w:sz="4" w:space="0" w:color="auto"/>
            </w:tcBorders>
          </w:tcPr>
          <w:p w14:paraId="4564CFD8" w14:textId="77777777" w:rsidR="000C1815" w:rsidRPr="003313BE" w:rsidRDefault="000C1815" w:rsidP="00E20C3D">
            <w:pPr>
              <w:jc w:val="center"/>
              <w:rPr>
                <w:sz w:val="24"/>
                <w:szCs w:val="24"/>
                <w:lang w:val="lt-LT"/>
              </w:rPr>
            </w:pPr>
            <w:r w:rsidRPr="003313BE">
              <w:rPr>
                <w:sz w:val="24"/>
                <w:szCs w:val="24"/>
                <w:lang w:val="lt-LT"/>
              </w:rPr>
              <w:t>231,2</w:t>
            </w:r>
          </w:p>
        </w:tc>
        <w:tc>
          <w:tcPr>
            <w:tcW w:w="525" w:type="pct"/>
            <w:tcBorders>
              <w:bottom w:val="single" w:sz="4" w:space="0" w:color="auto"/>
              <w:right w:val="single" w:sz="4" w:space="0" w:color="auto"/>
            </w:tcBorders>
          </w:tcPr>
          <w:p w14:paraId="4564CFD9" w14:textId="77777777" w:rsidR="000C1815" w:rsidRPr="003313BE" w:rsidRDefault="000C1815" w:rsidP="00E20C3D">
            <w:pPr>
              <w:jc w:val="center"/>
              <w:rPr>
                <w:sz w:val="24"/>
                <w:szCs w:val="24"/>
                <w:lang w:val="lt-LT"/>
              </w:rPr>
            </w:pPr>
            <w:r w:rsidRPr="003313BE">
              <w:rPr>
                <w:sz w:val="24"/>
                <w:szCs w:val="24"/>
                <w:lang w:val="lt-LT"/>
              </w:rPr>
              <w:t>4,5</w:t>
            </w:r>
          </w:p>
        </w:tc>
        <w:tc>
          <w:tcPr>
            <w:tcW w:w="515" w:type="pct"/>
            <w:tcBorders>
              <w:left w:val="single" w:sz="4" w:space="0" w:color="auto"/>
              <w:bottom w:val="single" w:sz="4" w:space="0" w:color="auto"/>
            </w:tcBorders>
          </w:tcPr>
          <w:p w14:paraId="4564CFDA" w14:textId="77777777" w:rsidR="000C1815" w:rsidRPr="003313BE" w:rsidRDefault="000C1815" w:rsidP="00E20C3D">
            <w:pPr>
              <w:jc w:val="center"/>
              <w:rPr>
                <w:sz w:val="24"/>
                <w:szCs w:val="24"/>
                <w:lang w:val="lt-LT"/>
              </w:rPr>
            </w:pPr>
            <w:r w:rsidRPr="003313BE">
              <w:rPr>
                <w:sz w:val="24"/>
                <w:szCs w:val="24"/>
                <w:lang w:val="lt-LT"/>
              </w:rPr>
              <w:t>4,4</w:t>
            </w:r>
          </w:p>
        </w:tc>
      </w:tr>
      <w:tr w:rsidR="000C1815" w:rsidRPr="003313BE" w14:paraId="4564CFE5" w14:textId="77777777" w:rsidTr="00E20C3D">
        <w:trPr>
          <w:trHeight w:val="20"/>
        </w:trPr>
        <w:tc>
          <w:tcPr>
            <w:tcW w:w="1096" w:type="pct"/>
            <w:vAlign w:val="center"/>
          </w:tcPr>
          <w:p w14:paraId="4564CFDC" w14:textId="77777777" w:rsidR="000C1815" w:rsidRPr="003313BE" w:rsidRDefault="000C1815" w:rsidP="00E20C3D">
            <w:pPr>
              <w:rPr>
                <w:sz w:val="24"/>
                <w:szCs w:val="24"/>
                <w:lang w:val="lt-LT"/>
              </w:rPr>
            </w:pPr>
            <w:r w:rsidRPr="003313BE">
              <w:rPr>
                <w:sz w:val="24"/>
                <w:szCs w:val="24"/>
                <w:lang w:val="lt-LT"/>
              </w:rPr>
              <w:t xml:space="preserve">Chirurgijos </w:t>
            </w:r>
          </w:p>
          <w:p w14:paraId="4564CFDD" w14:textId="77777777" w:rsidR="000C1815" w:rsidRPr="003313BE" w:rsidRDefault="000C1815" w:rsidP="00E20C3D">
            <w:pPr>
              <w:rPr>
                <w:sz w:val="24"/>
                <w:szCs w:val="24"/>
                <w:lang w:val="lt-LT"/>
              </w:rPr>
            </w:pPr>
          </w:p>
        </w:tc>
        <w:tc>
          <w:tcPr>
            <w:tcW w:w="509" w:type="pct"/>
            <w:tcBorders>
              <w:right w:val="single" w:sz="4" w:space="0" w:color="auto"/>
            </w:tcBorders>
          </w:tcPr>
          <w:p w14:paraId="4564CFDE" w14:textId="77777777" w:rsidR="000C1815" w:rsidRPr="003313BE" w:rsidRDefault="000C1815" w:rsidP="00E20C3D">
            <w:pPr>
              <w:jc w:val="center"/>
              <w:rPr>
                <w:sz w:val="24"/>
                <w:szCs w:val="24"/>
                <w:lang w:val="lt-LT"/>
              </w:rPr>
            </w:pPr>
            <w:r w:rsidRPr="003313BE">
              <w:rPr>
                <w:sz w:val="24"/>
                <w:szCs w:val="24"/>
                <w:lang w:val="lt-LT"/>
              </w:rPr>
              <w:t>9</w:t>
            </w:r>
          </w:p>
        </w:tc>
        <w:tc>
          <w:tcPr>
            <w:tcW w:w="554" w:type="pct"/>
            <w:tcBorders>
              <w:left w:val="single" w:sz="4" w:space="0" w:color="auto"/>
            </w:tcBorders>
          </w:tcPr>
          <w:p w14:paraId="4564CFDF" w14:textId="77777777" w:rsidR="000C1815" w:rsidRPr="003313BE" w:rsidRDefault="000C1815" w:rsidP="00E20C3D">
            <w:pPr>
              <w:jc w:val="center"/>
              <w:rPr>
                <w:sz w:val="24"/>
                <w:szCs w:val="24"/>
                <w:lang w:val="lt-LT"/>
              </w:rPr>
            </w:pPr>
            <w:r w:rsidRPr="003313BE">
              <w:rPr>
                <w:sz w:val="24"/>
                <w:szCs w:val="24"/>
                <w:lang w:val="lt-LT"/>
              </w:rPr>
              <w:t>10</w:t>
            </w:r>
          </w:p>
        </w:tc>
        <w:tc>
          <w:tcPr>
            <w:tcW w:w="600" w:type="pct"/>
          </w:tcPr>
          <w:p w14:paraId="4564CFE0" w14:textId="77777777" w:rsidR="000C1815" w:rsidRPr="003313BE" w:rsidRDefault="000C1815" w:rsidP="00E20C3D">
            <w:pPr>
              <w:jc w:val="center"/>
              <w:rPr>
                <w:sz w:val="24"/>
                <w:szCs w:val="24"/>
                <w:lang w:val="lt-LT"/>
              </w:rPr>
            </w:pPr>
            <w:r w:rsidRPr="003313BE">
              <w:rPr>
                <w:sz w:val="24"/>
                <w:szCs w:val="24"/>
                <w:lang w:val="lt-LT"/>
              </w:rPr>
              <w:t>418</w:t>
            </w:r>
          </w:p>
        </w:tc>
        <w:tc>
          <w:tcPr>
            <w:tcW w:w="601" w:type="pct"/>
            <w:tcBorders>
              <w:bottom w:val="single" w:sz="4" w:space="0" w:color="auto"/>
              <w:right w:val="single" w:sz="4" w:space="0" w:color="auto"/>
            </w:tcBorders>
          </w:tcPr>
          <w:p w14:paraId="4564CFE1" w14:textId="77777777" w:rsidR="000C1815" w:rsidRPr="003313BE" w:rsidRDefault="000C1815" w:rsidP="00E20C3D">
            <w:pPr>
              <w:jc w:val="center"/>
              <w:rPr>
                <w:sz w:val="24"/>
                <w:szCs w:val="24"/>
                <w:lang w:val="lt-LT"/>
              </w:rPr>
            </w:pPr>
            <w:r w:rsidRPr="003313BE">
              <w:rPr>
                <w:sz w:val="24"/>
                <w:szCs w:val="24"/>
                <w:lang w:val="lt-LT"/>
              </w:rPr>
              <w:t>316,3</w:t>
            </w:r>
          </w:p>
        </w:tc>
        <w:tc>
          <w:tcPr>
            <w:tcW w:w="600" w:type="pct"/>
            <w:tcBorders>
              <w:left w:val="single" w:sz="4" w:space="0" w:color="auto"/>
              <w:bottom w:val="single" w:sz="4" w:space="0" w:color="auto"/>
            </w:tcBorders>
          </w:tcPr>
          <w:p w14:paraId="4564CFE2" w14:textId="77777777" w:rsidR="000C1815" w:rsidRPr="003313BE" w:rsidRDefault="000C1815" w:rsidP="00E20C3D">
            <w:pPr>
              <w:jc w:val="center"/>
              <w:rPr>
                <w:sz w:val="24"/>
                <w:szCs w:val="24"/>
                <w:lang w:val="lt-LT"/>
              </w:rPr>
            </w:pPr>
            <w:r w:rsidRPr="003313BE">
              <w:rPr>
                <w:sz w:val="24"/>
                <w:szCs w:val="24"/>
                <w:lang w:val="lt-LT"/>
              </w:rPr>
              <w:t>286,2</w:t>
            </w:r>
          </w:p>
        </w:tc>
        <w:tc>
          <w:tcPr>
            <w:tcW w:w="525" w:type="pct"/>
            <w:tcBorders>
              <w:bottom w:val="single" w:sz="4" w:space="0" w:color="auto"/>
              <w:right w:val="single" w:sz="4" w:space="0" w:color="auto"/>
            </w:tcBorders>
          </w:tcPr>
          <w:p w14:paraId="4564CFE3" w14:textId="77777777" w:rsidR="000C1815" w:rsidRPr="003313BE" w:rsidRDefault="000C1815" w:rsidP="00E20C3D">
            <w:pPr>
              <w:jc w:val="center"/>
              <w:rPr>
                <w:sz w:val="24"/>
                <w:szCs w:val="24"/>
                <w:lang w:val="lt-LT"/>
              </w:rPr>
            </w:pPr>
            <w:r w:rsidRPr="003313BE">
              <w:rPr>
                <w:sz w:val="24"/>
                <w:szCs w:val="24"/>
                <w:lang w:val="lt-LT"/>
              </w:rPr>
              <w:t>7,6</w:t>
            </w:r>
          </w:p>
        </w:tc>
        <w:tc>
          <w:tcPr>
            <w:tcW w:w="515" w:type="pct"/>
            <w:tcBorders>
              <w:left w:val="single" w:sz="4" w:space="0" w:color="auto"/>
              <w:bottom w:val="single" w:sz="4" w:space="0" w:color="auto"/>
            </w:tcBorders>
          </w:tcPr>
          <w:p w14:paraId="4564CFE4" w14:textId="77777777" w:rsidR="000C1815" w:rsidRPr="003313BE" w:rsidRDefault="000C1815" w:rsidP="00E20C3D">
            <w:pPr>
              <w:jc w:val="center"/>
              <w:rPr>
                <w:sz w:val="24"/>
                <w:szCs w:val="24"/>
                <w:lang w:val="lt-LT"/>
              </w:rPr>
            </w:pPr>
            <w:r w:rsidRPr="003313BE">
              <w:rPr>
                <w:sz w:val="24"/>
                <w:szCs w:val="24"/>
                <w:lang w:val="lt-LT"/>
              </w:rPr>
              <w:t>5,7</w:t>
            </w:r>
          </w:p>
        </w:tc>
      </w:tr>
      <w:tr w:rsidR="000C1815" w:rsidRPr="003313BE" w14:paraId="4564CFEE" w14:textId="77777777" w:rsidTr="00E20C3D">
        <w:trPr>
          <w:trHeight w:val="20"/>
        </w:trPr>
        <w:tc>
          <w:tcPr>
            <w:tcW w:w="1096" w:type="pct"/>
            <w:vAlign w:val="center"/>
          </w:tcPr>
          <w:p w14:paraId="4564CFE6" w14:textId="77777777" w:rsidR="000C1815" w:rsidRPr="003313BE" w:rsidRDefault="000C1815" w:rsidP="00E20C3D">
            <w:pPr>
              <w:rPr>
                <w:sz w:val="24"/>
                <w:szCs w:val="24"/>
                <w:lang w:val="lt-LT"/>
              </w:rPr>
            </w:pPr>
            <w:r w:rsidRPr="003313BE">
              <w:rPr>
                <w:sz w:val="24"/>
                <w:szCs w:val="24"/>
                <w:lang w:val="lt-LT"/>
              </w:rPr>
              <w:t>Ortopedijos-traumatologijos</w:t>
            </w:r>
          </w:p>
        </w:tc>
        <w:tc>
          <w:tcPr>
            <w:tcW w:w="509" w:type="pct"/>
            <w:tcBorders>
              <w:right w:val="single" w:sz="4" w:space="0" w:color="auto"/>
            </w:tcBorders>
          </w:tcPr>
          <w:p w14:paraId="4564CFE7" w14:textId="77777777" w:rsidR="000C1815" w:rsidRPr="003313BE" w:rsidRDefault="000C1815" w:rsidP="00E20C3D">
            <w:pPr>
              <w:jc w:val="center"/>
              <w:rPr>
                <w:sz w:val="24"/>
                <w:szCs w:val="24"/>
                <w:lang w:val="lt-LT"/>
              </w:rPr>
            </w:pPr>
            <w:r w:rsidRPr="003313BE">
              <w:rPr>
                <w:sz w:val="24"/>
                <w:szCs w:val="24"/>
                <w:lang w:val="lt-LT"/>
              </w:rPr>
              <w:t>6</w:t>
            </w:r>
          </w:p>
        </w:tc>
        <w:tc>
          <w:tcPr>
            <w:tcW w:w="554" w:type="pct"/>
            <w:tcBorders>
              <w:left w:val="single" w:sz="4" w:space="0" w:color="auto"/>
            </w:tcBorders>
          </w:tcPr>
          <w:p w14:paraId="4564CFE8" w14:textId="77777777" w:rsidR="000C1815" w:rsidRPr="003313BE" w:rsidRDefault="000C1815" w:rsidP="00E20C3D">
            <w:pPr>
              <w:jc w:val="center"/>
              <w:rPr>
                <w:sz w:val="24"/>
                <w:szCs w:val="24"/>
                <w:lang w:val="lt-LT"/>
              </w:rPr>
            </w:pPr>
            <w:r w:rsidRPr="003313BE">
              <w:rPr>
                <w:sz w:val="24"/>
                <w:szCs w:val="24"/>
                <w:lang w:val="lt-LT"/>
              </w:rPr>
              <w:t>7</w:t>
            </w:r>
          </w:p>
        </w:tc>
        <w:tc>
          <w:tcPr>
            <w:tcW w:w="600" w:type="pct"/>
          </w:tcPr>
          <w:p w14:paraId="4564CFE9" w14:textId="77777777" w:rsidR="000C1815" w:rsidRPr="003313BE" w:rsidRDefault="000C1815" w:rsidP="00E20C3D">
            <w:pPr>
              <w:jc w:val="center"/>
              <w:rPr>
                <w:sz w:val="24"/>
                <w:szCs w:val="24"/>
                <w:lang w:val="lt-LT"/>
              </w:rPr>
            </w:pPr>
            <w:r w:rsidRPr="003313BE">
              <w:rPr>
                <w:sz w:val="24"/>
                <w:szCs w:val="24"/>
                <w:lang w:val="lt-LT"/>
              </w:rPr>
              <w:t>201</w:t>
            </w:r>
          </w:p>
        </w:tc>
        <w:tc>
          <w:tcPr>
            <w:tcW w:w="601" w:type="pct"/>
            <w:tcBorders>
              <w:top w:val="single" w:sz="4" w:space="0" w:color="auto"/>
              <w:right w:val="single" w:sz="4" w:space="0" w:color="auto"/>
            </w:tcBorders>
          </w:tcPr>
          <w:p w14:paraId="4564CFEA" w14:textId="77777777" w:rsidR="000C1815" w:rsidRPr="003313BE" w:rsidRDefault="000C1815" w:rsidP="00E20C3D">
            <w:pPr>
              <w:jc w:val="center"/>
              <w:rPr>
                <w:sz w:val="24"/>
                <w:szCs w:val="24"/>
                <w:lang w:val="lt-LT"/>
              </w:rPr>
            </w:pPr>
            <w:r w:rsidRPr="003313BE">
              <w:rPr>
                <w:sz w:val="24"/>
                <w:szCs w:val="24"/>
                <w:lang w:val="lt-LT"/>
              </w:rPr>
              <w:t>255</w:t>
            </w:r>
          </w:p>
        </w:tc>
        <w:tc>
          <w:tcPr>
            <w:tcW w:w="600" w:type="pct"/>
            <w:tcBorders>
              <w:top w:val="single" w:sz="4" w:space="0" w:color="auto"/>
              <w:left w:val="single" w:sz="4" w:space="0" w:color="auto"/>
            </w:tcBorders>
          </w:tcPr>
          <w:p w14:paraId="4564CFEB" w14:textId="77777777" w:rsidR="000C1815" w:rsidRPr="003313BE" w:rsidRDefault="000C1815" w:rsidP="00E20C3D">
            <w:pPr>
              <w:jc w:val="center"/>
              <w:rPr>
                <w:sz w:val="24"/>
                <w:szCs w:val="24"/>
                <w:lang w:val="lt-LT"/>
              </w:rPr>
            </w:pPr>
            <w:r w:rsidRPr="003313BE">
              <w:rPr>
                <w:sz w:val="24"/>
                <w:szCs w:val="24"/>
                <w:lang w:val="lt-LT"/>
              </w:rPr>
              <w:t>208,1</w:t>
            </w:r>
          </w:p>
        </w:tc>
        <w:tc>
          <w:tcPr>
            <w:tcW w:w="525" w:type="pct"/>
            <w:tcBorders>
              <w:top w:val="single" w:sz="4" w:space="0" w:color="auto"/>
              <w:right w:val="single" w:sz="4" w:space="0" w:color="auto"/>
            </w:tcBorders>
          </w:tcPr>
          <w:p w14:paraId="4564CFEC" w14:textId="77777777" w:rsidR="000C1815" w:rsidRPr="003313BE" w:rsidRDefault="000C1815" w:rsidP="00E20C3D">
            <w:pPr>
              <w:jc w:val="center"/>
              <w:rPr>
                <w:sz w:val="24"/>
                <w:szCs w:val="24"/>
                <w:lang w:val="lt-LT"/>
              </w:rPr>
            </w:pPr>
            <w:r w:rsidRPr="003313BE">
              <w:rPr>
                <w:sz w:val="24"/>
                <w:szCs w:val="24"/>
                <w:lang w:val="lt-LT"/>
              </w:rPr>
              <w:t>7,7</w:t>
            </w:r>
          </w:p>
        </w:tc>
        <w:tc>
          <w:tcPr>
            <w:tcW w:w="515" w:type="pct"/>
            <w:tcBorders>
              <w:top w:val="single" w:sz="4" w:space="0" w:color="auto"/>
              <w:left w:val="single" w:sz="4" w:space="0" w:color="auto"/>
            </w:tcBorders>
          </w:tcPr>
          <w:p w14:paraId="4564CFED" w14:textId="77777777" w:rsidR="000C1815" w:rsidRPr="003313BE" w:rsidRDefault="000C1815" w:rsidP="00E20C3D">
            <w:pPr>
              <w:jc w:val="center"/>
              <w:rPr>
                <w:sz w:val="24"/>
                <w:szCs w:val="24"/>
                <w:lang w:val="lt-LT"/>
              </w:rPr>
            </w:pPr>
            <w:r w:rsidRPr="003313BE">
              <w:rPr>
                <w:sz w:val="24"/>
                <w:szCs w:val="24"/>
                <w:lang w:val="lt-LT"/>
              </w:rPr>
              <w:t>3,4</w:t>
            </w:r>
          </w:p>
        </w:tc>
      </w:tr>
      <w:tr w:rsidR="000C1815" w:rsidRPr="003313BE" w14:paraId="4564CFF7" w14:textId="77777777" w:rsidTr="00E20C3D">
        <w:trPr>
          <w:trHeight w:val="20"/>
        </w:trPr>
        <w:tc>
          <w:tcPr>
            <w:tcW w:w="1096" w:type="pct"/>
            <w:vAlign w:val="center"/>
          </w:tcPr>
          <w:p w14:paraId="4564CFEF" w14:textId="77777777" w:rsidR="000C1815" w:rsidRPr="003313BE" w:rsidRDefault="000C1815" w:rsidP="00E20C3D">
            <w:pPr>
              <w:rPr>
                <w:sz w:val="24"/>
                <w:szCs w:val="24"/>
                <w:lang w:val="lt-LT"/>
              </w:rPr>
            </w:pPr>
            <w:r w:rsidRPr="003313BE">
              <w:rPr>
                <w:sz w:val="24"/>
                <w:szCs w:val="24"/>
                <w:lang w:val="lt-LT"/>
              </w:rPr>
              <w:t xml:space="preserve">Ginekologijos </w:t>
            </w:r>
          </w:p>
        </w:tc>
        <w:tc>
          <w:tcPr>
            <w:tcW w:w="509" w:type="pct"/>
            <w:tcBorders>
              <w:right w:val="single" w:sz="4" w:space="0" w:color="auto"/>
            </w:tcBorders>
          </w:tcPr>
          <w:p w14:paraId="4564CFF0" w14:textId="77777777" w:rsidR="000C1815" w:rsidRPr="003313BE" w:rsidRDefault="000C1815" w:rsidP="00E20C3D">
            <w:pPr>
              <w:jc w:val="center"/>
              <w:rPr>
                <w:sz w:val="24"/>
                <w:szCs w:val="24"/>
                <w:lang w:val="lt-LT"/>
              </w:rPr>
            </w:pPr>
            <w:r w:rsidRPr="003313BE">
              <w:rPr>
                <w:sz w:val="24"/>
                <w:szCs w:val="24"/>
                <w:lang w:val="lt-LT"/>
              </w:rPr>
              <w:t>4</w:t>
            </w:r>
          </w:p>
        </w:tc>
        <w:tc>
          <w:tcPr>
            <w:tcW w:w="554" w:type="pct"/>
            <w:tcBorders>
              <w:left w:val="single" w:sz="4" w:space="0" w:color="auto"/>
            </w:tcBorders>
          </w:tcPr>
          <w:p w14:paraId="4564CFF1" w14:textId="77777777" w:rsidR="000C1815" w:rsidRPr="003313BE" w:rsidRDefault="000C1815" w:rsidP="00E20C3D">
            <w:pPr>
              <w:jc w:val="center"/>
              <w:rPr>
                <w:sz w:val="24"/>
                <w:szCs w:val="24"/>
                <w:lang w:val="lt-LT"/>
              </w:rPr>
            </w:pPr>
            <w:r w:rsidRPr="003313BE">
              <w:rPr>
                <w:sz w:val="24"/>
                <w:szCs w:val="24"/>
                <w:lang w:val="lt-LT"/>
              </w:rPr>
              <w:t>5</w:t>
            </w:r>
          </w:p>
        </w:tc>
        <w:tc>
          <w:tcPr>
            <w:tcW w:w="600" w:type="pct"/>
          </w:tcPr>
          <w:p w14:paraId="4564CFF2" w14:textId="77777777" w:rsidR="000C1815" w:rsidRPr="003313BE" w:rsidRDefault="000C1815" w:rsidP="00E20C3D">
            <w:pPr>
              <w:jc w:val="center"/>
              <w:rPr>
                <w:sz w:val="24"/>
                <w:szCs w:val="24"/>
                <w:lang w:val="lt-LT"/>
              </w:rPr>
            </w:pPr>
            <w:r w:rsidRPr="003313BE">
              <w:rPr>
                <w:sz w:val="24"/>
                <w:szCs w:val="24"/>
                <w:lang w:val="lt-LT"/>
              </w:rPr>
              <w:t>75</w:t>
            </w:r>
          </w:p>
        </w:tc>
        <w:tc>
          <w:tcPr>
            <w:tcW w:w="601" w:type="pct"/>
            <w:tcBorders>
              <w:right w:val="single" w:sz="4" w:space="0" w:color="auto"/>
            </w:tcBorders>
          </w:tcPr>
          <w:p w14:paraId="4564CFF3" w14:textId="77777777" w:rsidR="000C1815" w:rsidRPr="003313BE" w:rsidRDefault="000C1815" w:rsidP="00E20C3D">
            <w:pPr>
              <w:jc w:val="center"/>
              <w:rPr>
                <w:sz w:val="24"/>
                <w:szCs w:val="24"/>
                <w:lang w:val="lt-LT"/>
              </w:rPr>
            </w:pPr>
            <w:r w:rsidRPr="003313BE">
              <w:rPr>
                <w:sz w:val="24"/>
                <w:szCs w:val="24"/>
                <w:lang w:val="lt-LT"/>
              </w:rPr>
              <w:t>34,5</w:t>
            </w:r>
          </w:p>
        </w:tc>
        <w:tc>
          <w:tcPr>
            <w:tcW w:w="600" w:type="pct"/>
            <w:tcBorders>
              <w:left w:val="single" w:sz="4" w:space="0" w:color="auto"/>
            </w:tcBorders>
          </w:tcPr>
          <w:p w14:paraId="4564CFF4" w14:textId="77777777" w:rsidR="000C1815" w:rsidRPr="003313BE" w:rsidRDefault="000C1815" w:rsidP="00E20C3D">
            <w:pPr>
              <w:jc w:val="center"/>
              <w:rPr>
                <w:sz w:val="24"/>
                <w:szCs w:val="24"/>
                <w:lang w:val="lt-LT"/>
              </w:rPr>
            </w:pPr>
            <w:r w:rsidRPr="003313BE">
              <w:rPr>
                <w:sz w:val="24"/>
                <w:szCs w:val="24"/>
                <w:lang w:val="lt-LT"/>
              </w:rPr>
              <w:t>131,4</w:t>
            </w:r>
          </w:p>
        </w:tc>
        <w:tc>
          <w:tcPr>
            <w:tcW w:w="525" w:type="pct"/>
            <w:tcBorders>
              <w:right w:val="single" w:sz="4" w:space="0" w:color="auto"/>
            </w:tcBorders>
          </w:tcPr>
          <w:p w14:paraId="4564CFF5" w14:textId="77777777" w:rsidR="000C1815" w:rsidRPr="003313BE" w:rsidRDefault="000C1815" w:rsidP="00E20C3D">
            <w:pPr>
              <w:jc w:val="center"/>
              <w:rPr>
                <w:sz w:val="24"/>
                <w:szCs w:val="24"/>
                <w:lang w:val="lt-LT"/>
              </w:rPr>
            </w:pPr>
            <w:r w:rsidRPr="003313BE">
              <w:rPr>
                <w:sz w:val="24"/>
                <w:szCs w:val="24"/>
                <w:lang w:val="lt-LT"/>
              </w:rPr>
              <w:t>1,8</w:t>
            </w:r>
          </w:p>
        </w:tc>
        <w:tc>
          <w:tcPr>
            <w:tcW w:w="515" w:type="pct"/>
            <w:tcBorders>
              <w:left w:val="single" w:sz="4" w:space="0" w:color="auto"/>
            </w:tcBorders>
          </w:tcPr>
          <w:p w14:paraId="4564CFF6" w14:textId="77777777" w:rsidR="000C1815" w:rsidRPr="003313BE" w:rsidRDefault="000C1815" w:rsidP="00E20C3D">
            <w:pPr>
              <w:jc w:val="center"/>
              <w:rPr>
                <w:sz w:val="24"/>
                <w:szCs w:val="24"/>
                <w:lang w:val="lt-LT"/>
              </w:rPr>
            </w:pPr>
            <w:r w:rsidRPr="003313BE">
              <w:rPr>
                <w:sz w:val="24"/>
                <w:szCs w:val="24"/>
                <w:lang w:val="lt-LT"/>
              </w:rPr>
              <w:t>2,6</w:t>
            </w:r>
          </w:p>
        </w:tc>
      </w:tr>
      <w:tr w:rsidR="000C1815" w:rsidRPr="003313BE" w14:paraId="4564D002" w14:textId="77777777" w:rsidTr="00E20C3D">
        <w:trPr>
          <w:trHeight w:val="20"/>
        </w:trPr>
        <w:tc>
          <w:tcPr>
            <w:tcW w:w="1096" w:type="pct"/>
            <w:vAlign w:val="center"/>
          </w:tcPr>
          <w:p w14:paraId="4564CFF8" w14:textId="77777777" w:rsidR="000C1815" w:rsidRPr="003313BE" w:rsidRDefault="000C1815" w:rsidP="00E20C3D">
            <w:pPr>
              <w:rPr>
                <w:sz w:val="24"/>
                <w:szCs w:val="24"/>
                <w:lang w:val="lt-LT"/>
              </w:rPr>
            </w:pPr>
            <w:r w:rsidRPr="003313BE">
              <w:rPr>
                <w:sz w:val="24"/>
                <w:szCs w:val="24"/>
                <w:lang w:val="lt-LT"/>
              </w:rPr>
              <w:t>Dienos chirurgijos</w:t>
            </w:r>
          </w:p>
          <w:p w14:paraId="4564CFF9" w14:textId="77777777" w:rsidR="000C1815" w:rsidRPr="003313BE" w:rsidRDefault="000C1815" w:rsidP="00E20C3D">
            <w:pPr>
              <w:rPr>
                <w:sz w:val="24"/>
                <w:szCs w:val="24"/>
                <w:lang w:val="lt-LT"/>
              </w:rPr>
            </w:pPr>
          </w:p>
        </w:tc>
        <w:tc>
          <w:tcPr>
            <w:tcW w:w="509" w:type="pct"/>
            <w:tcBorders>
              <w:right w:val="single" w:sz="4" w:space="0" w:color="auto"/>
            </w:tcBorders>
          </w:tcPr>
          <w:p w14:paraId="4564CFFA" w14:textId="77777777" w:rsidR="000C1815" w:rsidRPr="003313BE" w:rsidRDefault="000C1815" w:rsidP="00E20C3D">
            <w:pPr>
              <w:jc w:val="center"/>
              <w:rPr>
                <w:sz w:val="24"/>
                <w:szCs w:val="24"/>
                <w:lang w:val="lt-LT"/>
              </w:rPr>
            </w:pPr>
            <w:r w:rsidRPr="003313BE">
              <w:rPr>
                <w:sz w:val="24"/>
                <w:szCs w:val="24"/>
                <w:lang w:val="lt-LT"/>
              </w:rPr>
              <w:t>10</w:t>
            </w:r>
          </w:p>
        </w:tc>
        <w:tc>
          <w:tcPr>
            <w:tcW w:w="554" w:type="pct"/>
            <w:tcBorders>
              <w:left w:val="single" w:sz="4" w:space="0" w:color="auto"/>
            </w:tcBorders>
          </w:tcPr>
          <w:p w14:paraId="4564CFFB" w14:textId="77777777" w:rsidR="000C1815" w:rsidRPr="003313BE" w:rsidRDefault="000C1815" w:rsidP="00E20C3D">
            <w:pPr>
              <w:jc w:val="center"/>
              <w:rPr>
                <w:sz w:val="24"/>
                <w:szCs w:val="24"/>
                <w:lang w:val="lt-LT"/>
              </w:rPr>
            </w:pPr>
            <w:r w:rsidRPr="003313BE">
              <w:rPr>
                <w:sz w:val="24"/>
                <w:szCs w:val="24"/>
                <w:lang w:val="lt-LT"/>
              </w:rPr>
              <w:t>-</w:t>
            </w:r>
          </w:p>
        </w:tc>
        <w:tc>
          <w:tcPr>
            <w:tcW w:w="600" w:type="pct"/>
          </w:tcPr>
          <w:p w14:paraId="4564CFFC" w14:textId="77777777" w:rsidR="000C1815" w:rsidRPr="003313BE" w:rsidRDefault="000C1815" w:rsidP="00E20C3D">
            <w:pPr>
              <w:jc w:val="center"/>
              <w:rPr>
                <w:sz w:val="24"/>
                <w:szCs w:val="24"/>
                <w:lang w:val="lt-LT"/>
              </w:rPr>
            </w:pPr>
            <w:r w:rsidRPr="003313BE">
              <w:rPr>
                <w:sz w:val="24"/>
                <w:szCs w:val="24"/>
                <w:lang w:val="lt-LT"/>
              </w:rPr>
              <w:t>514</w:t>
            </w:r>
          </w:p>
        </w:tc>
        <w:tc>
          <w:tcPr>
            <w:tcW w:w="601" w:type="pct"/>
            <w:tcBorders>
              <w:right w:val="single" w:sz="4" w:space="0" w:color="auto"/>
            </w:tcBorders>
          </w:tcPr>
          <w:p w14:paraId="4564CFFD" w14:textId="77777777" w:rsidR="000C1815" w:rsidRPr="003313BE" w:rsidRDefault="000C1815" w:rsidP="00E20C3D">
            <w:pPr>
              <w:jc w:val="center"/>
              <w:rPr>
                <w:sz w:val="24"/>
                <w:szCs w:val="24"/>
                <w:lang w:val="lt-LT"/>
              </w:rPr>
            </w:pPr>
            <w:r w:rsidRPr="003313BE">
              <w:rPr>
                <w:sz w:val="24"/>
                <w:szCs w:val="24"/>
                <w:lang w:val="lt-LT"/>
              </w:rPr>
              <w:t>58,5</w:t>
            </w:r>
          </w:p>
        </w:tc>
        <w:tc>
          <w:tcPr>
            <w:tcW w:w="600" w:type="pct"/>
            <w:tcBorders>
              <w:left w:val="single" w:sz="4" w:space="0" w:color="auto"/>
            </w:tcBorders>
          </w:tcPr>
          <w:p w14:paraId="4564CFFE" w14:textId="77777777" w:rsidR="000C1815" w:rsidRPr="003313BE" w:rsidRDefault="000C1815" w:rsidP="00E20C3D">
            <w:pPr>
              <w:jc w:val="center"/>
              <w:rPr>
                <w:sz w:val="24"/>
                <w:szCs w:val="24"/>
                <w:lang w:val="lt-LT"/>
              </w:rPr>
            </w:pPr>
            <w:r w:rsidRPr="003313BE">
              <w:rPr>
                <w:sz w:val="24"/>
                <w:szCs w:val="24"/>
                <w:lang w:val="lt-LT"/>
              </w:rPr>
              <w:t>-</w:t>
            </w:r>
          </w:p>
        </w:tc>
        <w:tc>
          <w:tcPr>
            <w:tcW w:w="525" w:type="pct"/>
            <w:tcBorders>
              <w:right w:val="single" w:sz="4" w:space="0" w:color="auto"/>
            </w:tcBorders>
          </w:tcPr>
          <w:p w14:paraId="4564CFFF" w14:textId="77777777" w:rsidR="000C1815" w:rsidRPr="003313BE" w:rsidRDefault="000C1815" w:rsidP="00E20C3D">
            <w:pPr>
              <w:jc w:val="center"/>
              <w:rPr>
                <w:sz w:val="24"/>
                <w:szCs w:val="24"/>
                <w:lang w:val="lt-LT"/>
              </w:rPr>
            </w:pPr>
            <w:r w:rsidRPr="003313BE">
              <w:rPr>
                <w:sz w:val="24"/>
                <w:szCs w:val="24"/>
                <w:lang w:val="lt-LT"/>
              </w:rPr>
              <w:t>1,1</w:t>
            </w:r>
          </w:p>
        </w:tc>
        <w:tc>
          <w:tcPr>
            <w:tcW w:w="515" w:type="pct"/>
            <w:tcBorders>
              <w:left w:val="single" w:sz="4" w:space="0" w:color="auto"/>
            </w:tcBorders>
          </w:tcPr>
          <w:p w14:paraId="4564D000" w14:textId="77777777" w:rsidR="000C1815" w:rsidRPr="003313BE" w:rsidRDefault="000C1815" w:rsidP="00E20C3D">
            <w:pPr>
              <w:jc w:val="center"/>
              <w:rPr>
                <w:sz w:val="24"/>
                <w:szCs w:val="24"/>
                <w:lang w:val="lt-LT"/>
              </w:rPr>
            </w:pPr>
            <w:r w:rsidRPr="003313BE">
              <w:rPr>
                <w:sz w:val="24"/>
                <w:szCs w:val="24"/>
                <w:lang w:val="lt-LT"/>
              </w:rPr>
              <w:t>-</w:t>
            </w:r>
          </w:p>
          <w:p w14:paraId="4564D001" w14:textId="77777777" w:rsidR="000C1815" w:rsidRPr="003313BE" w:rsidRDefault="000C1815" w:rsidP="00E20C3D">
            <w:pPr>
              <w:jc w:val="center"/>
              <w:rPr>
                <w:sz w:val="24"/>
                <w:szCs w:val="24"/>
                <w:lang w:val="lt-LT"/>
              </w:rPr>
            </w:pPr>
          </w:p>
        </w:tc>
      </w:tr>
      <w:tr w:rsidR="000C1815" w:rsidRPr="003313BE" w14:paraId="4564D00C" w14:textId="77777777" w:rsidTr="00E20C3D">
        <w:trPr>
          <w:trHeight w:val="20"/>
        </w:trPr>
        <w:tc>
          <w:tcPr>
            <w:tcW w:w="1096" w:type="pct"/>
            <w:vAlign w:val="center"/>
          </w:tcPr>
          <w:p w14:paraId="4564D003" w14:textId="77777777" w:rsidR="000C1815" w:rsidRPr="003313BE" w:rsidRDefault="000C1815" w:rsidP="00E20C3D">
            <w:pPr>
              <w:rPr>
                <w:sz w:val="24"/>
                <w:szCs w:val="24"/>
                <w:lang w:val="lt-LT"/>
              </w:rPr>
            </w:pPr>
            <w:r w:rsidRPr="003313BE">
              <w:rPr>
                <w:sz w:val="24"/>
                <w:szCs w:val="24"/>
                <w:lang w:val="lt-LT"/>
              </w:rPr>
              <w:t>Vaikų ligų</w:t>
            </w:r>
          </w:p>
          <w:p w14:paraId="4564D004" w14:textId="77777777" w:rsidR="000C1815" w:rsidRPr="003313BE" w:rsidRDefault="000C1815" w:rsidP="00E20C3D">
            <w:pPr>
              <w:rPr>
                <w:sz w:val="24"/>
                <w:szCs w:val="24"/>
                <w:lang w:val="lt-LT"/>
              </w:rPr>
            </w:pPr>
          </w:p>
        </w:tc>
        <w:tc>
          <w:tcPr>
            <w:tcW w:w="509" w:type="pct"/>
            <w:tcBorders>
              <w:right w:val="single" w:sz="4" w:space="0" w:color="auto"/>
            </w:tcBorders>
          </w:tcPr>
          <w:p w14:paraId="4564D005" w14:textId="77777777" w:rsidR="000C1815" w:rsidRPr="003313BE" w:rsidRDefault="000C1815" w:rsidP="00E20C3D">
            <w:pPr>
              <w:jc w:val="center"/>
              <w:rPr>
                <w:sz w:val="24"/>
                <w:szCs w:val="24"/>
                <w:lang w:val="lt-LT"/>
              </w:rPr>
            </w:pPr>
            <w:r w:rsidRPr="003313BE">
              <w:rPr>
                <w:sz w:val="24"/>
                <w:szCs w:val="24"/>
                <w:lang w:val="lt-LT"/>
              </w:rPr>
              <w:t>5</w:t>
            </w:r>
          </w:p>
        </w:tc>
        <w:tc>
          <w:tcPr>
            <w:tcW w:w="554" w:type="pct"/>
            <w:tcBorders>
              <w:left w:val="single" w:sz="4" w:space="0" w:color="auto"/>
            </w:tcBorders>
          </w:tcPr>
          <w:p w14:paraId="4564D006" w14:textId="77777777" w:rsidR="000C1815" w:rsidRPr="003313BE" w:rsidRDefault="000C1815" w:rsidP="00E20C3D">
            <w:pPr>
              <w:jc w:val="center"/>
              <w:rPr>
                <w:sz w:val="24"/>
                <w:szCs w:val="24"/>
                <w:lang w:val="lt-LT"/>
              </w:rPr>
            </w:pPr>
            <w:r w:rsidRPr="003313BE">
              <w:rPr>
                <w:sz w:val="24"/>
                <w:szCs w:val="24"/>
                <w:lang w:val="lt-LT"/>
              </w:rPr>
              <w:t>5</w:t>
            </w:r>
          </w:p>
        </w:tc>
        <w:tc>
          <w:tcPr>
            <w:tcW w:w="600" w:type="pct"/>
          </w:tcPr>
          <w:p w14:paraId="4564D007" w14:textId="77777777" w:rsidR="000C1815" w:rsidRPr="003313BE" w:rsidRDefault="000C1815" w:rsidP="00E20C3D">
            <w:pPr>
              <w:jc w:val="center"/>
              <w:rPr>
                <w:sz w:val="24"/>
                <w:szCs w:val="24"/>
                <w:lang w:val="lt-LT"/>
              </w:rPr>
            </w:pPr>
            <w:r w:rsidRPr="003313BE">
              <w:rPr>
                <w:sz w:val="24"/>
                <w:szCs w:val="24"/>
                <w:lang w:val="lt-LT"/>
              </w:rPr>
              <w:t>299</w:t>
            </w:r>
          </w:p>
        </w:tc>
        <w:tc>
          <w:tcPr>
            <w:tcW w:w="601" w:type="pct"/>
            <w:tcBorders>
              <w:right w:val="single" w:sz="4" w:space="0" w:color="auto"/>
            </w:tcBorders>
          </w:tcPr>
          <w:p w14:paraId="4564D008" w14:textId="77777777" w:rsidR="000C1815" w:rsidRPr="003313BE" w:rsidRDefault="000C1815" w:rsidP="00E20C3D">
            <w:pPr>
              <w:jc w:val="center"/>
              <w:rPr>
                <w:sz w:val="24"/>
                <w:szCs w:val="24"/>
                <w:lang w:val="lt-LT"/>
              </w:rPr>
            </w:pPr>
            <w:r w:rsidRPr="003313BE">
              <w:rPr>
                <w:sz w:val="24"/>
                <w:szCs w:val="24"/>
                <w:lang w:val="lt-LT"/>
              </w:rPr>
              <w:t>332,2</w:t>
            </w:r>
          </w:p>
        </w:tc>
        <w:tc>
          <w:tcPr>
            <w:tcW w:w="600" w:type="pct"/>
            <w:tcBorders>
              <w:left w:val="single" w:sz="4" w:space="0" w:color="auto"/>
            </w:tcBorders>
          </w:tcPr>
          <w:p w14:paraId="4564D009" w14:textId="77777777" w:rsidR="000C1815" w:rsidRPr="003313BE" w:rsidRDefault="000C1815" w:rsidP="00E20C3D">
            <w:pPr>
              <w:jc w:val="center"/>
              <w:rPr>
                <w:sz w:val="24"/>
                <w:szCs w:val="24"/>
                <w:lang w:val="lt-LT"/>
              </w:rPr>
            </w:pPr>
            <w:r w:rsidRPr="003313BE">
              <w:rPr>
                <w:sz w:val="24"/>
                <w:szCs w:val="24"/>
                <w:lang w:val="lt-LT"/>
              </w:rPr>
              <w:t>340,2</w:t>
            </w:r>
          </w:p>
        </w:tc>
        <w:tc>
          <w:tcPr>
            <w:tcW w:w="525" w:type="pct"/>
            <w:tcBorders>
              <w:right w:val="single" w:sz="4" w:space="0" w:color="auto"/>
            </w:tcBorders>
          </w:tcPr>
          <w:p w14:paraId="4564D00A" w14:textId="77777777" w:rsidR="000C1815" w:rsidRPr="003313BE" w:rsidRDefault="000C1815" w:rsidP="00E20C3D">
            <w:pPr>
              <w:jc w:val="center"/>
              <w:rPr>
                <w:sz w:val="24"/>
                <w:szCs w:val="24"/>
                <w:lang w:val="lt-LT"/>
              </w:rPr>
            </w:pPr>
            <w:r w:rsidRPr="003313BE">
              <w:rPr>
                <w:sz w:val="24"/>
                <w:szCs w:val="24"/>
                <w:lang w:val="lt-LT"/>
              </w:rPr>
              <w:t>5,6</w:t>
            </w:r>
          </w:p>
        </w:tc>
        <w:tc>
          <w:tcPr>
            <w:tcW w:w="515" w:type="pct"/>
            <w:tcBorders>
              <w:left w:val="single" w:sz="4" w:space="0" w:color="auto"/>
            </w:tcBorders>
          </w:tcPr>
          <w:p w14:paraId="4564D00B" w14:textId="77777777" w:rsidR="000C1815" w:rsidRPr="003313BE" w:rsidRDefault="000C1815" w:rsidP="00E20C3D">
            <w:pPr>
              <w:jc w:val="center"/>
              <w:rPr>
                <w:sz w:val="24"/>
                <w:szCs w:val="24"/>
                <w:lang w:val="lt-LT"/>
              </w:rPr>
            </w:pPr>
            <w:r w:rsidRPr="003313BE">
              <w:rPr>
                <w:sz w:val="24"/>
                <w:szCs w:val="24"/>
                <w:lang w:val="lt-LT"/>
              </w:rPr>
              <w:t>5,4</w:t>
            </w:r>
          </w:p>
        </w:tc>
      </w:tr>
      <w:tr w:rsidR="000C1815" w:rsidRPr="003313BE" w14:paraId="4564D015" w14:textId="77777777" w:rsidTr="00E20C3D">
        <w:trPr>
          <w:trHeight w:val="20"/>
        </w:trPr>
        <w:tc>
          <w:tcPr>
            <w:tcW w:w="1096" w:type="pct"/>
            <w:vAlign w:val="center"/>
          </w:tcPr>
          <w:p w14:paraId="4564D00D" w14:textId="1CB48FF9" w:rsidR="000C1815" w:rsidRPr="003313BE" w:rsidRDefault="00677DDA" w:rsidP="00677DDA">
            <w:pPr>
              <w:rPr>
                <w:i/>
                <w:sz w:val="24"/>
                <w:szCs w:val="24"/>
                <w:lang w:val="lt-LT"/>
              </w:rPr>
            </w:pPr>
            <w:r w:rsidRPr="003313BE">
              <w:rPr>
                <w:i/>
                <w:sz w:val="24"/>
                <w:szCs w:val="24"/>
                <w:lang w:val="lt-LT"/>
              </w:rPr>
              <w:t>Iš v</w:t>
            </w:r>
            <w:r w:rsidR="000C1815" w:rsidRPr="003313BE">
              <w:rPr>
                <w:i/>
                <w:sz w:val="24"/>
                <w:szCs w:val="24"/>
                <w:lang w:val="lt-LT"/>
              </w:rPr>
              <w:t>iso chirurgijos grupės paslaugų</w:t>
            </w:r>
          </w:p>
        </w:tc>
        <w:tc>
          <w:tcPr>
            <w:tcW w:w="509" w:type="pct"/>
            <w:tcBorders>
              <w:right w:val="single" w:sz="4" w:space="0" w:color="auto"/>
            </w:tcBorders>
          </w:tcPr>
          <w:p w14:paraId="4564D00E" w14:textId="77777777" w:rsidR="000C1815" w:rsidRPr="003313BE" w:rsidRDefault="000C1815" w:rsidP="00E20C3D">
            <w:pPr>
              <w:jc w:val="center"/>
              <w:rPr>
                <w:i/>
                <w:sz w:val="24"/>
                <w:szCs w:val="24"/>
                <w:lang w:val="lt-LT"/>
              </w:rPr>
            </w:pPr>
            <w:r w:rsidRPr="003313BE">
              <w:rPr>
                <w:i/>
                <w:sz w:val="24"/>
                <w:szCs w:val="24"/>
                <w:lang w:val="lt-LT"/>
              </w:rPr>
              <w:t>27</w:t>
            </w:r>
          </w:p>
        </w:tc>
        <w:tc>
          <w:tcPr>
            <w:tcW w:w="554" w:type="pct"/>
            <w:tcBorders>
              <w:left w:val="single" w:sz="4" w:space="0" w:color="auto"/>
            </w:tcBorders>
          </w:tcPr>
          <w:p w14:paraId="4564D00F" w14:textId="77777777" w:rsidR="000C1815" w:rsidRPr="003313BE" w:rsidRDefault="000C1815" w:rsidP="00E20C3D">
            <w:pPr>
              <w:jc w:val="center"/>
              <w:rPr>
                <w:i/>
                <w:sz w:val="24"/>
                <w:szCs w:val="24"/>
                <w:lang w:val="lt-LT"/>
              </w:rPr>
            </w:pPr>
            <w:r w:rsidRPr="003313BE">
              <w:rPr>
                <w:i/>
                <w:sz w:val="24"/>
                <w:szCs w:val="24"/>
                <w:lang w:val="lt-LT"/>
              </w:rPr>
              <w:t>20</w:t>
            </w:r>
          </w:p>
        </w:tc>
        <w:tc>
          <w:tcPr>
            <w:tcW w:w="600" w:type="pct"/>
          </w:tcPr>
          <w:p w14:paraId="4564D010" w14:textId="77777777" w:rsidR="000C1815" w:rsidRPr="003313BE" w:rsidRDefault="000C1815" w:rsidP="00E20C3D">
            <w:pPr>
              <w:jc w:val="center"/>
              <w:rPr>
                <w:i/>
                <w:sz w:val="24"/>
                <w:szCs w:val="24"/>
                <w:lang w:val="lt-LT"/>
              </w:rPr>
            </w:pPr>
            <w:r w:rsidRPr="003313BE">
              <w:rPr>
                <w:i/>
                <w:sz w:val="24"/>
                <w:szCs w:val="24"/>
                <w:lang w:val="lt-LT"/>
              </w:rPr>
              <w:t>1208</w:t>
            </w:r>
          </w:p>
        </w:tc>
        <w:tc>
          <w:tcPr>
            <w:tcW w:w="601" w:type="pct"/>
            <w:tcBorders>
              <w:right w:val="single" w:sz="4" w:space="0" w:color="auto"/>
            </w:tcBorders>
          </w:tcPr>
          <w:p w14:paraId="4564D011" w14:textId="77777777" w:rsidR="000C1815" w:rsidRPr="003313BE" w:rsidRDefault="000C1815" w:rsidP="00E20C3D">
            <w:pPr>
              <w:jc w:val="center"/>
              <w:rPr>
                <w:i/>
                <w:sz w:val="24"/>
                <w:szCs w:val="24"/>
                <w:lang w:val="lt-LT"/>
              </w:rPr>
            </w:pPr>
            <w:r w:rsidRPr="003313BE">
              <w:rPr>
                <w:i/>
                <w:sz w:val="24"/>
                <w:szCs w:val="24"/>
                <w:lang w:val="lt-LT"/>
              </w:rPr>
              <w:t>187,1</w:t>
            </w:r>
          </w:p>
        </w:tc>
        <w:tc>
          <w:tcPr>
            <w:tcW w:w="600" w:type="pct"/>
            <w:tcBorders>
              <w:left w:val="single" w:sz="4" w:space="0" w:color="auto"/>
            </w:tcBorders>
          </w:tcPr>
          <w:p w14:paraId="4564D012" w14:textId="77777777" w:rsidR="000C1815" w:rsidRPr="003313BE" w:rsidRDefault="000C1815" w:rsidP="00E20C3D">
            <w:pPr>
              <w:jc w:val="center"/>
              <w:rPr>
                <w:i/>
                <w:sz w:val="24"/>
                <w:szCs w:val="24"/>
                <w:lang w:val="lt-LT"/>
              </w:rPr>
            </w:pPr>
            <w:r w:rsidRPr="003313BE">
              <w:rPr>
                <w:i/>
                <w:sz w:val="24"/>
                <w:szCs w:val="24"/>
                <w:lang w:val="lt-LT"/>
              </w:rPr>
              <w:t>235,0</w:t>
            </w:r>
          </w:p>
        </w:tc>
        <w:tc>
          <w:tcPr>
            <w:tcW w:w="525" w:type="pct"/>
            <w:tcBorders>
              <w:right w:val="single" w:sz="4" w:space="0" w:color="auto"/>
            </w:tcBorders>
          </w:tcPr>
          <w:p w14:paraId="4564D013" w14:textId="77777777" w:rsidR="000C1815" w:rsidRPr="003313BE" w:rsidRDefault="000C1815" w:rsidP="00E20C3D">
            <w:pPr>
              <w:jc w:val="center"/>
              <w:rPr>
                <w:i/>
                <w:sz w:val="24"/>
                <w:szCs w:val="24"/>
                <w:lang w:val="lt-LT"/>
              </w:rPr>
            </w:pPr>
            <w:r w:rsidRPr="003313BE">
              <w:rPr>
                <w:i/>
                <w:sz w:val="24"/>
                <w:szCs w:val="24"/>
                <w:lang w:val="lt-LT"/>
              </w:rPr>
              <w:t>4,4</w:t>
            </w:r>
          </w:p>
        </w:tc>
        <w:tc>
          <w:tcPr>
            <w:tcW w:w="515" w:type="pct"/>
            <w:tcBorders>
              <w:left w:val="single" w:sz="4" w:space="0" w:color="auto"/>
            </w:tcBorders>
          </w:tcPr>
          <w:p w14:paraId="4564D014" w14:textId="77777777" w:rsidR="000C1815" w:rsidRPr="003313BE" w:rsidRDefault="000C1815" w:rsidP="00E20C3D">
            <w:pPr>
              <w:jc w:val="center"/>
              <w:rPr>
                <w:i/>
                <w:sz w:val="24"/>
                <w:szCs w:val="24"/>
                <w:lang w:val="lt-LT"/>
              </w:rPr>
            </w:pPr>
            <w:r w:rsidRPr="003313BE">
              <w:rPr>
                <w:i/>
                <w:sz w:val="24"/>
                <w:szCs w:val="24"/>
                <w:lang w:val="lt-LT"/>
              </w:rPr>
              <w:t>4,2</w:t>
            </w:r>
          </w:p>
        </w:tc>
      </w:tr>
      <w:tr w:rsidR="000C1815" w:rsidRPr="003313BE" w14:paraId="4564D01E" w14:textId="77777777" w:rsidTr="00E20C3D">
        <w:trPr>
          <w:trHeight w:val="20"/>
        </w:trPr>
        <w:tc>
          <w:tcPr>
            <w:tcW w:w="1096" w:type="pct"/>
            <w:vAlign w:val="center"/>
          </w:tcPr>
          <w:p w14:paraId="4564D016" w14:textId="147ADCF7" w:rsidR="000C1815" w:rsidRPr="003313BE" w:rsidRDefault="00677DDA" w:rsidP="00677DDA">
            <w:pPr>
              <w:rPr>
                <w:i/>
                <w:sz w:val="24"/>
                <w:szCs w:val="24"/>
                <w:lang w:val="lt-LT"/>
              </w:rPr>
            </w:pPr>
            <w:r w:rsidRPr="003313BE">
              <w:rPr>
                <w:i/>
                <w:sz w:val="24"/>
                <w:szCs w:val="24"/>
                <w:lang w:val="lt-LT"/>
              </w:rPr>
              <w:t>Iš v</w:t>
            </w:r>
            <w:r w:rsidR="000C1815" w:rsidRPr="003313BE">
              <w:rPr>
                <w:i/>
                <w:sz w:val="24"/>
                <w:szCs w:val="24"/>
                <w:lang w:val="lt-LT"/>
              </w:rPr>
              <w:t>iso terapijos grupės paslaugų</w:t>
            </w:r>
          </w:p>
        </w:tc>
        <w:tc>
          <w:tcPr>
            <w:tcW w:w="509" w:type="pct"/>
            <w:tcBorders>
              <w:right w:val="single" w:sz="4" w:space="0" w:color="auto"/>
            </w:tcBorders>
          </w:tcPr>
          <w:p w14:paraId="4564D017" w14:textId="77777777" w:rsidR="000C1815" w:rsidRPr="003313BE" w:rsidRDefault="000C1815" w:rsidP="00E20C3D">
            <w:pPr>
              <w:jc w:val="center"/>
              <w:rPr>
                <w:i/>
                <w:sz w:val="24"/>
                <w:szCs w:val="24"/>
                <w:lang w:val="lt-LT"/>
              </w:rPr>
            </w:pPr>
            <w:r w:rsidRPr="003313BE">
              <w:rPr>
                <w:i/>
                <w:sz w:val="24"/>
                <w:szCs w:val="24"/>
                <w:lang w:val="lt-LT"/>
              </w:rPr>
              <w:t>70</w:t>
            </w:r>
          </w:p>
        </w:tc>
        <w:tc>
          <w:tcPr>
            <w:tcW w:w="554" w:type="pct"/>
            <w:tcBorders>
              <w:left w:val="single" w:sz="4" w:space="0" w:color="auto"/>
            </w:tcBorders>
          </w:tcPr>
          <w:p w14:paraId="4564D018" w14:textId="77777777" w:rsidR="000C1815" w:rsidRPr="003313BE" w:rsidRDefault="000C1815" w:rsidP="00E20C3D">
            <w:pPr>
              <w:jc w:val="center"/>
              <w:rPr>
                <w:i/>
                <w:sz w:val="24"/>
                <w:szCs w:val="24"/>
                <w:lang w:val="lt-LT"/>
              </w:rPr>
            </w:pPr>
            <w:r w:rsidRPr="003313BE">
              <w:rPr>
                <w:i/>
                <w:sz w:val="24"/>
                <w:szCs w:val="24"/>
                <w:lang w:val="lt-LT"/>
              </w:rPr>
              <w:t>70</w:t>
            </w:r>
          </w:p>
        </w:tc>
        <w:tc>
          <w:tcPr>
            <w:tcW w:w="600" w:type="pct"/>
          </w:tcPr>
          <w:p w14:paraId="4564D019" w14:textId="77777777" w:rsidR="000C1815" w:rsidRPr="003313BE" w:rsidRDefault="000C1815" w:rsidP="00E20C3D">
            <w:pPr>
              <w:jc w:val="center"/>
              <w:rPr>
                <w:i/>
                <w:sz w:val="24"/>
                <w:szCs w:val="24"/>
                <w:lang w:val="lt-LT"/>
              </w:rPr>
            </w:pPr>
            <w:r w:rsidRPr="003313BE">
              <w:rPr>
                <w:i/>
                <w:sz w:val="24"/>
                <w:szCs w:val="24"/>
                <w:lang w:val="lt-LT"/>
              </w:rPr>
              <w:t>2695</w:t>
            </w:r>
          </w:p>
        </w:tc>
        <w:tc>
          <w:tcPr>
            <w:tcW w:w="601" w:type="pct"/>
            <w:tcBorders>
              <w:right w:val="single" w:sz="4" w:space="0" w:color="auto"/>
            </w:tcBorders>
          </w:tcPr>
          <w:p w14:paraId="4564D01A" w14:textId="77777777" w:rsidR="000C1815" w:rsidRPr="003313BE" w:rsidRDefault="000C1815" w:rsidP="00E20C3D">
            <w:pPr>
              <w:jc w:val="center"/>
              <w:rPr>
                <w:i/>
                <w:sz w:val="24"/>
                <w:szCs w:val="24"/>
                <w:lang w:val="lt-LT"/>
              </w:rPr>
            </w:pPr>
            <w:r w:rsidRPr="003313BE">
              <w:rPr>
                <w:i/>
                <w:sz w:val="24"/>
                <w:szCs w:val="24"/>
                <w:lang w:val="lt-LT"/>
              </w:rPr>
              <w:t>269,2</w:t>
            </w:r>
          </w:p>
        </w:tc>
        <w:tc>
          <w:tcPr>
            <w:tcW w:w="600" w:type="pct"/>
            <w:tcBorders>
              <w:left w:val="single" w:sz="4" w:space="0" w:color="auto"/>
            </w:tcBorders>
          </w:tcPr>
          <w:p w14:paraId="4564D01B" w14:textId="77777777" w:rsidR="000C1815" w:rsidRPr="003313BE" w:rsidRDefault="000C1815" w:rsidP="00E20C3D">
            <w:pPr>
              <w:jc w:val="center"/>
              <w:rPr>
                <w:i/>
                <w:sz w:val="24"/>
                <w:szCs w:val="24"/>
                <w:lang w:val="lt-LT"/>
              </w:rPr>
            </w:pPr>
            <w:r w:rsidRPr="003313BE">
              <w:rPr>
                <w:i/>
                <w:sz w:val="24"/>
                <w:szCs w:val="24"/>
                <w:lang w:val="lt-LT"/>
              </w:rPr>
              <w:t>270,6</w:t>
            </w:r>
          </w:p>
        </w:tc>
        <w:tc>
          <w:tcPr>
            <w:tcW w:w="525" w:type="pct"/>
            <w:tcBorders>
              <w:right w:val="single" w:sz="4" w:space="0" w:color="auto"/>
            </w:tcBorders>
          </w:tcPr>
          <w:p w14:paraId="4564D01C" w14:textId="77777777" w:rsidR="000C1815" w:rsidRPr="003313BE" w:rsidRDefault="000C1815" w:rsidP="00E20C3D">
            <w:pPr>
              <w:jc w:val="center"/>
              <w:rPr>
                <w:i/>
                <w:sz w:val="24"/>
                <w:szCs w:val="24"/>
                <w:lang w:val="lt-LT"/>
              </w:rPr>
            </w:pPr>
            <w:r w:rsidRPr="003313BE">
              <w:rPr>
                <w:i/>
                <w:sz w:val="24"/>
                <w:szCs w:val="24"/>
                <w:lang w:val="lt-LT"/>
              </w:rPr>
              <w:t>7,8</w:t>
            </w:r>
          </w:p>
        </w:tc>
        <w:tc>
          <w:tcPr>
            <w:tcW w:w="515" w:type="pct"/>
            <w:tcBorders>
              <w:left w:val="single" w:sz="4" w:space="0" w:color="auto"/>
            </w:tcBorders>
          </w:tcPr>
          <w:p w14:paraId="4564D01D" w14:textId="77777777" w:rsidR="000C1815" w:rsidRPr="003313BE" w:rsidRDefault="000C1815" w:rsidP="00E20C3D">
            <w:pPr>
              <w:jc w:val="center"/>
              <w:rPr>
                <w:i/>
                <w:sz w:val="24"/>
                <w:szCs w:val="24"/>
                <w:lang w:val="lt-LT"/>
              </w:rPr>
            </w:pPr>
            <w:r w:rsidRPr="003313BE">
              <w:rPr>
                <w:i/>
                <w:sz w:val="24"/>
                <w:szCs w:val="24"/>
                <w:lang w:val="lt-LT"/>
              </w:rPr>
              <w:t>7,5</w:t>
            </w:r>
          </w:p>
        </w:tc>
      </w:tr>
      <w:tr w:rsidR="000C1815" w:rsidRPr="003313BE" w14:paraId="4564D027" w14:textId="77777777" w:rsidTr="00E20C3D">
        <w:trPr>
          <w:trHeight w:val="20"/>
        </w:trPr>
        <w:tc>
          <w:tcPr>
            <w:tcW w:w="1096" w:type="pct"/>
            <w:vAlign w:val="center"/>
          </w:tcPr>
          <w:p w14:paraId="4564D01F" w14:textId="77777777" w:rsidR="000C1815" w:rsidRPr="003313BE" w:rsidRDefault="000C1815" w:rsidP="00E20C3D">
            <w:pPr>
              <w:rPr>
                <w:b/>
                <w:sz w:val="24"/>
                <w:szCs w:val="24"/>
                <w:lang w:val="lt-LT"/>
              </w:rPr>
            </w:pPr>
            <w:r w:rsidRPr="003313BE">
              <w:rPr>
                <w:b/>
                <w:sz w:val="24"/>
                <w:szCs w:val="24"/>
                <w:lang w:val="lt-LT"/>
              </w:rPr>
              <w:t>Iš viso aktyvaus gydymo</w:t>
            </w:r>
          </w:p>
        </w:tc>
        <w:tc>
          <w:tcPr>
            <w:tcW w:w="509" w:type="pct"/>
            <w:tcBorders>
              <w:right w:val="single" w:sz="4" w:space="0" w:color="auto"/>
            </w:tcBorders>
          </w:tcPr>
          <w:p w14:paraId="4564D020" w14:textId="77777777" w:rsidR="000C1815" w:rsidRPr="003313BE" w:rsidRDefault="000C1815" w:rsidP="00E20C3D">
            <w:pPr>
              <w:jc w:val="center"/>
              <w:rPr>
                <w:b/>
                <w:sz w:val="24"/>
                <w:szCs w:val="24"/>
                <w:lang w:val="lt-LT"/>
              </w:rPr>
            </w:pPr>
            <w:r w:rsidRPr="003313BE">
              <w:rPr>
                <w:b/>
                <w:sz w:val="24"/>
                <w:szCs w:val="24"/>
                <w:lang w:val="lt-LT"/>
              </w:rPr>
              <w:t>97</w:t>
            </w:r>
          </w:p>
        </w:tc>
        <w:tc>
          <w:tcPr>
            <w:tcW w:w="554" w:type="pct"/>
            <w:tcBorders>
              <w:left w:val="single" w:sz="4" w:space="0" w:color="auto"/>
            </w:tcBorders>
          </w:tcPr>
          <w:p w14:paraId="4564D021" w14:textId="77777777" w:rsidR="000C1815" w:rsidRPr="003313BE" w:rsidRDefault="000C1815" w:rsidP="00E20C3D">
            <w:pPr>
              <w:jc w:val="center"/>
              <w:rPr>
                <w:b/>
                <w:sz w:val="24"/>
                <w:szCs w:val="24"/>
                <w:lang w:val="lt-LT"/>
              </w:rPr>
            </w:pPr>
            <w:r w:rsidRPr="003313BE">
              <w:rPr>
                <w:b/>
                <w:sz w:val="24"/>
                <w:szCs w:val="24"/>
                <w:lang w:val="lt-LT"/>
              </w:rPr>
              <w:t>90</w:t>
            </w:r>
          </w:p>
        </w:tc>
        <w:tc>
          <w:tcPr>
            <w:tcW w:w="600" w:type="pct"/>
          </w:tcPr>
          <w:p w14:paraId="4564D022" w14:textId="77777777" w:rsidR="000C1815" w:rsidRPr="003313BE" w:rsidRDefault="000C1815" w:rsidP="00E20C3D">
            <w:pPr>
              <w:jc w:val="center"/>
              <w:rPr>
                <w:b/>
                <w:sz w:val="24"/>
                <w:szCs w:val="24"/>
                <w:lang w:val="lt-LT"/>
              </w:rPr>
            </w:pPr>
            <w:r w:rsidRPr="003313BE">
              <w:rPr>
                <w:b/>
                <w:sz w:val="24"/>
                <w:szCs w:val="24"/>
                <w:lang w:val="lt-LT"/>
              </w:rPr>
              <w:t>3903</w:t>
            </w:r>
          </w:p>
        </w:tc>
        <w:tc>
          <w:tcPr>
            <w:tcW w:w="601" w:type="pct"/>
            <w:tcBorders>
              <w:right w:val="single" w:sz="4" w:space="0" w:color="auto"/>
            </w:tcBorders>
          </w:tcPr>
          <w:p w14:paraId="4564D023" w14:textId="77777777" w:rsidR="000C1815" w:rsidRPr="003313BE" w:rsidRDefault="000C1815" w:rsidP="00E20C3D">
            <w:pPr>
              <w:jc w:val="center"/>
              <w:rPr>
                <w:b/>
                <w:sz w:val="24"/>
                <w:szCs w:val="24"/>
                <w:lang w:val="lt-LT"/>
              </w:rPr>
            </w:pPr>
            <w:r w:rsidRPr="003313BE">
              <w:rPr>
                <w:b/>
                <w:sz w:val="24"/>
                <w:szCs w:val="24"/>
                <w:lang w:val="lt-LT"/>
              </w:rPr>
              <w:t>246,4</w:t>
            </w:r>
          </w:p>
        </w:tc>
        <w:tc>
          <w:tcPr>
            <w:tcW w:w="600" w:type="pct"/>
            <w:tcBorders>
              <w:left w:val="single" w:sz="4" w:space="0" w:color="auto"/>
            </w:tcBorders>
          </w:tcPr>
          <w:p w14:paraId="4564D024" w14:textId="77777777" w:rsidR="000C1815" w:rsidRPr="003313BE" w:rsidRDefault="000C1815" w:rsidP="00E20C3D">
            <w:pPr>
              <w:jc w:val="center"/>
              <w:rPr>
                <w:b/>
                <w:sz w:val="24"/>
                <w:szCs w:val="24"/>
                <w:lang w:val="lt-LT"/>
              </w:rPr>
            </w:pPr>
            <w:r w:rsidRPr="003313BE">
              <w:rPr>
                <w:b/>
                <w:sz w:val="24"/>
                <w:szCs w:val="24"/>
                <w:lang w:val="lt-LT"/>
              </w:rPr>
              <w:t>262,6</w:t>
            </w:r>
          </w:p>
        </w:tc>
        <w:tc>
          <w:tcPr>
            <w:tcW w:w="525" w:type="pct"/>
            <w:tcBorders>
              <w:right w:val="single" w:sz="4" w:space="0" w:color="auto"/>
            </w:tcBorders>
          </w:tcPr>
          <w:p w14:paraId="4564D025" w14:textId="77777777" w:rsidR="000C1815" w:rsidRPr="003313BE" w:rsidRDefault="000C1815" w:rsidP="00E20C3D">
            <w:pPr>
              <w:jc w:val="center"/>
              <w:rPr>
                <w:b/>
                <w:sz w:val="24"/>
                <w:szCs w:val="24"/>
                <w:lang w:val="lt-LT"/>
              </w:rPr>
            </w:pPr>
            <w:r w:rsidRPr="003313BE">
              <w:rPr>
                <w:b/>
                <w:sz w:val="24"/>
                <w:szCs w:val="24"/>
                <w:lang w:val="lt-LT"/>
              </w:rPr>
              <w:t>6,1</w:t>
            </w:r>
          </w:p>
        </w:tc>
        <w:tc>
          <w:tcPr>
            <w:tcW w:w="515" w:type="pct"/>
            <w:tcBorders>
              <w:left w:val="single" w:sz="4" w:space="0" w:color="auto"/>
            </w:tcBorders>
          </w:tcPr>
          <w:p w14:paraId="4564D026" w14:textId="77777777" w:rsidR="000C1815" w:rsidRPr="003313BE" w:rsidRDefault="000C1815" w:rsidP="00E20C3D">
            <w:pPr>
              <w:jc w:val="center"/>
              <w:rPr>
                <w:b/>
                <w:sz w:val="24"/>
                <w:szCs w:val="24"/>
                <w:lang w:val="lt-LT"/>
              </w:rPr>
            </w:pPr>
            <w:r w:rsidRPr="003313BE">
              <w:rPr>
                <w:b/>
                <w:sz w:val="24"/>
                <w:szCs w:val="24"/>
                <w:lang w:val="lt-LT"/>
              </w:rPr>
              <w:t>6,5</w:t>
            </w:r>
          </w:p>
        </w:tc>
      </w:tr>
      <w:tr w:rsidR="000C1815" w:rsidRPr="003313BE" w14:paraId="4564D030" w14:textId="77777777" w:rsidTr="00E20C3D">
        <w:trPr>
          <w:trHeight w:val="20"/>
        </w:trPr>
        <w:tc>
          <w:tcPr>
            <w:tcW w:w="1096" w:type="pct"/>
            <w:vAlign w:val="center"/>
          </w:tcPr>
          <w:p w14:paraId="4564D028" w14:textId="77777777" w:rsidR="000C1815" w:rsidRPr="003313BE" w:rsidRDefault="000C1815" w:rsidP="00E20C3D">
            <w:pPr>
              <w:rPr>
                <w:sz w:val="24"/>
                <w:szCs w:val="24"/>
                <w:lang w:val="lt-LT"/>
              </w:rPr>
            </w:pPr>
            <w:r w:rsidRPr="003313BE">
              <w:rPr>
                <w:sz w:val="24"/>
                <w:szCs w:val="24"/>
                <w:lang w:val="lt-LT"/>
              </w:rPr>
              <w:t>Palaikomojo gydymo ir slaugos</w:t>
            </w:r>
          </w:p>
        </w:tc>
        <w:tc>
          <w:tcPr>
            <w:tcW w:w="509" w:type="pct"/>
            <w:tcBorders>
              <w:right w:val="single" w:sz="4" w:space="0" w:color="auto"/>
            </w:tcBorders>
          </w:tcPr>
          <w:p w14:paraId="4564D029" w14:textId="77777777" w:rsidR="000C1815" w:rsidRPr="003313BE" w:rsidRDefault="000C1815" w:rsidP="00E20C3D">
            <w:pPr>
              <w:jc w:val="center"/>
              <w:rPr>
                <w:sz w:val="24"/>
                <w:szCs w:val="24"/>
                <w:lang w:val="lt-LT"/>
              </w:rPr>
            </w:pPr>
            <w:r w:rsidRPr="003313BE">
              <w:rPr>
                <w:sz w:val="24"/>
                <w:szCs w:val="24"/>
                <w:lang w:val="lt-LT"/>
              </w:rPr>
              <w:t>95</w:t>
            </w:r>
          </w:p>
        </w:tc>
        <w:tc>
          <w:tcPr>
            <w:tcW w:w="554" w:type="pct"/>
            <w:tcBorders>
              <w:left w:val="single" w:sz="4" w:space="0" w:color="auto"/>
            </w:tcBorders>
          </w:tcPr>
          <w:p w14:paraId="4564D02A" w14:textId="77777777" w:rsidR="000C1815" w:rsidRPr="003313BE" w:rsidRDefault="000C1815" w:rsidP="00E20C3D">
            <w:pPr>
              <w:jc w:val="center"/>
              <w:rPr>
                <w:sz w:val="24"/>
                <w:szCs w:val="24"/>
                <w:lang w:val="lt-LT"/>
              </w:rPr>
            </w:pPr>
            <w:r w:rsidRPr="003313BE">
              <w:rPr>
                <w:sz w:val="24"/>
                <w:szCs w:val="24"/>
                <w:lang w:val="lt-LT"/>
              </w:rPr>
              <w:t>96</w:t>
            </w:r>
          </w:p>
        </w:tc>
        <w:tc>
          <w:tcPr>
            <w:tcW w:w="600" w:type="pct"/>
          </w:tcPr>
          <w:p w14:paraId="4564D02B" w14:textId="77777777" w:rsidR="000C1815" w:rsidRPr="003313BE" w:rsidRDefault="000C1815" w:rsidP="00E20C3D">
            <w:pPr>
              <w:jc w:val="center"/>
              <w:rPr>
                <w:sz w:val="24"/>
                <w:szCs w:val="24"/>
                <w:lang w:val="lt-LT"/>
              </w:rPr>
            </w:pPr>
            <w:r w:rsidRPr="003313BE">
              <w:rPr>
                <w:sz w:val="24"/>
                <w:szCs w:val="24"/>
                <w:lang w:val="lt-LT"/>
              </w:rPr>
              <w:t>866</w:t>
            </w:r>
          </w:p>
        </w:tc>
        <w:tc>
          <w:tcPr>
            <w:tcW w:w="601" w:type="pct"/>
            <w:tcBorders>
              <w:right w:val="single" w:sz="4" w:space="0" w:color="auto"/>
            </w:tcBorders>
          </w:tcPr>
          <w:p w14:paraId="4564D02C" w14:textId="77777777" w:rsidR="000C1815" w:rsidRPr="003313BE" w:rsidRDefault="000C1815" w:rsidP="00E20C3D">
            <w:pPr>
              <w:jc w:val="center"/>
              <w:rPr>
                <w:sz w:val="24"/>
                <w:szCs w:val="24"/>
                <w:lang w:val="lt-LT"/>
              </w:rPr>
            </w:pPr>
            <w:r w:rsidRPr="003313BE">
              <w:rPr>
                <w:sz w:val="24"/>
                <w:szCs w:val="24"/>
                <w:lang w:val="lt-LT"/>
              </w:rPr>
              <w:t>299,2</w:t>
            </w:r>
          </w:p>
        </w:tc>
        <w:tc>
          <w:tcPr>
            <w:tcW w:w="600" w:type="pct"/>
            <w:tcBorders>
              <w:left w:val="single" w:sz="4" w:space="0" w:color="auto"/>
            </w:tcBorders>
          </w:tcPr>
          <w:p w14:paraId="4564D02D" w14:textId="77777777" w:rsidR="000C1815" w:rsidRPr="003313BE" w:rsidRDefault="000C1815" w:rsidP="00E20C3D">
            <w:pPr>
              <w:jc w:val="center"/>
              <w:rPr>
                <w:sz w:val="24"/>
                <w:szCs w:val="24"/>
                <w:lang w:val="lt-LT"/>
              </w:rPr>
            </w:pPr>
            <w:r w:rsidRPr="003313BE">
              <w:rPr>
                <w:sz w:val="24"/>
                <w:szCs w:val="24"/>
                <w:lang w:val="lt-LT"/>
              </w:rPr>
              <w:t>289,9</w:t>
            </w:r>
          </w:p>
        </w:tc>
        <w:tc>
          <w:tcPr>
            <w:tcW w:w="525" w:type="pct"/>
            <w:tcBorders>
              <w:right w:val="single" w:sz="4" w:space="0" w:color="auto"/>
            </w:tcBorders>
          </w:tcPr>
          <w:p w14:paraId="4564D02E" w14:textId="77777777" w:rsidR="000C1815" w:rsidRPr="003313BE" w:rsidRDefault="000C1815" w:rsidP="00E20C3D">
            <w:pPr>
              <w:jc w:val="center"/>
              <w:rPr>
                <w:sz w:val="24"/>
                <w:szCs w:val="24"/>
                <w:lang w:val="lt-LT"/>
              </w:rPr>
            </w:pPr>
            <w:r w:rsidRPr="003313BE">
              <w:rPr>
                <w:sz w:val="24"/>
                <w:szCs w:val="24"/>
                <w:lang w:val="lt-LT"/>
              </w:rPr>
              <w:t>32,8</w:t>
            </w:r>
          </w:p>
        </w:tc>
        <w:tc>
          <w:tcPr>
            <w:tcW w:w="515" w:type="pct"/>
            <w:tcBorders>
              <w:left w:val="single" w:sz="4" w:space="0" w:color="auto"/>
            </w:tcBorders>
          </w:tcPr>
          <w:p w14:paraId="4564D02F" w14:textId="77777777" w:rsidR="000C1815" w:rsidRPr="003313BE" w:rsidRDefault="000C1815" w:rsidP="00E20C3D">
            <w:pPr>
              <w:jc w:val="center"/>
              <w:rPr>
                <w:sz w:val="24"/>
                <w:szCs w:val="24"/>
                <w:lang w:val="lt-LT"/>
              </w:rPr>
            </w:pPr>
            <w:r w:rsidRPr="003313BE">
              <w:rPr>
                <w:sz w:val="24"/>
                <w:szCs w:val="24"/>
                <w:lang w:val="lt-LT"/>
              </w:rPr>
              <w:t>34,4</w:t>
            </w:r>
          </w:p>
        </w:tc>
      </w:tr>
    </w:tbl>
    <w:p w14:paraId="4564D031" w14:textId="77777777" w:rsidR="000C1815" w:rsidRPr="003313BE" w:rsidRDefault="000C1815" w:rsidP="000C1815">
      <w:pPr>
        <w:spacing w:before="120" w:after="120"/>
        <w:ind w:firstLine="720"/>
        <w:jc w:val="both"/>
        <w:rPr>
          <w:b/>
          <w:sz w:val="24"/>
          <w:szCs w:val="24"/>
          <w:lang w:val="lt-LT"/>
        </w:rPr>
      </w:pPr>
      <w:bookmarkStart w:id="1" w:name="_Toc243817589"/>
    </w:p>
    <w:p w14:paraId="4564D032" w14:textId="77777777" w:rsidR="000C1815" w:rsidRPr="003313BE" w:rsidRDefault="000C1815" w:rsidP="000C1815">
      <w:pPr>
        <w:spacing w:before="120" w:after="120"/>
        <w:ind w:firstLine="720"/>
        <w:jc w:val="center"/>
        <w:rPr>
          <w:b/>
          <w:sz w:val="24"/>
          <w:szCs w:val="24"/>
          <w:lang w:val="lt-LT"/>
        </w:rPr>
      </w:pPr>
      <w:r w:rsidRPr="003313BE">
        <w:rPr>
          <w:b/>
          <w:sz w:val="24"/>
          <w:szCs w:val="24"/>
          <w:lang w:val="lt-LT"/>
        </w:rPr>
        <w:t>Brangiųjų tyrimų apimtys</w:t>
      </w:r>
    </w:p>
    <w:p w14:paraId="4564D033" w14:textId="77777777" w:rsidR="000C1815" w:rsidRPr="003313BE" w:rsidRDefault="000C1815" w:rsidP="000C1815">
      <w:pPr>
        <w:spacing w:before="120" w:after="120"/>
        <w:ind w:firstLine="720"/>
        <w:jc w:val="both"/>
        <w:rPr>
          <w:sz w:val="24"/>
          <w:szCs w:val="24"/>
          <w:lang w:val="lt-LT"/>
        </w:rPr>
      </w:pPr>
      <w:r w:rsidRPr="003313BE">
        <w:rPr>
          <w:sz w:val="24"/>
          <w:szCs w:val="24"/>
          <w:lang w:val="lt-LT"/>
        </w:rPr>
        <w:t>Per 2018 metus atlikta kompiuterinės tomografijos ambulatorinėmis sąlygomis 1570 ir stacionaro pacientams 818 tyrimų. Vidutinis šių tyrimų skaičius 1 darbo dienai 9,5 tyrimai.</w:t>
      </w:r>
    </w:p>
    <w:p w14:paraId="4564D034" w14:textId="77777777" w:rsidR="000C1815" w:rsidRPr="003313BE" w:rsidRDefault="000C1815" w:rsidP="000C1815">
      <w:pPr>
        <w:spacing w:before="240" w:after="120"/>
        <w:ind w:firstLine="720"/>
        <w:jc w:val="center"/>
        <w:rPr>
          <w:b/>
          <w:sz w:val="24"/>
          <w:szCs w:val="24"/>
          <w:lang w:val="lt-LT"/>
        </w:rPr>
      </w:pPr>
      <w:r w:rsidRPr="003313BE">
        <w:rPr>
          <w:b/>
          <w:sz w:val="24"/>
          <w:szCs w:val="24"/>
          <w:lang w:val="lt-LT"/>
        </w:rPr>
        <w:t>Siektini rodikliai ir jų įvykdymas</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544"/>
        <w:gridCol w:w="2410"/>
        <w:gridCol w:w="2551"/>
      </w:tblGrid>
      <w:tr w:rsidR="000C1815" w:rsidRPr="003313BE" w14:paraId="4564D03A" w14:textId="77777777" w:rsidTr="00E20C3D">
        <w:trPr>
          <w:trHeight w:val="514"/>
        </w:trPr>
        <w:tc>
          <w:tcPr>
            <w:tcW w:w="992" w:type="dxa"/>
            <w:shd w:val="clear" w:color="auto" w:fill="D9D9D9" w:themeFill="background1" w:themeFillShade="D9"/>
          </w:tcPr>
          <w:p w14:paraId="4564D035" w14:textId="77777777" w:rsidR="000C1815" w:rsidRPr="003313BE" w:rsidRDefault="000C1815" w:rsidP="00E20C3D">
            <w:pPr>
              <w:jc w:val="center"/>
              <w:rPr>
                <w:sz w:val="24"/>
                <w:szCs w:val="24"/>
                <w:lang w:val="lt-LT"/>
              </w:rPr>
            </w:pPr>
            <w:r w:rsidRPr="003313BE">
              <w:rPr>
                <w:sz w:val="24"/>
                <w:szCs w:val="24"/>
                <w:lang w:val="lt-LT"/>
              </w:rPr>
              <w:t>Eil.</w:t>
            </w:r>
          </w:p>
          <w:p w14:paraId="4564D036" w14:textId="77777777" w:rsidR="000C1815" w:rsidRPr="003313BE" w:rsidRDefault="000C1815" w:rsidP="00E20C3D">
            <w:pPr>
              <w:jc w:val="center"/>
              <w:rPr>
                <w:sz w:val="24"/>
                <w:szCs w:val="24"/>
                <w:lang w:val="lt-LT"/>
              </w:rPr>
            </w:pPr>
            <w:r w:rsidRPr="003313BE">
              <w:rPr>
                <w:sz w:val="24"/>
                <w:szCs w:val="24"/>
                <w:lang w:val="lt-LT"/>
              </w:rPr>
              <w:t>Nr.</w:t>
            </w:r>
          </w:p>
        </w:tc>
        <w:tc>
          <w:tcPr>
            <w:tcW w:w="3544" w:type="dxa"/>
            <w:shd w:val="clear" w:color="auto" w:fill="D9D9D9" w:themeFill="background1" w:themeFillShade="D9"/>
          </w:tcPr>
          <w:p w14:paraId="4564D037" w14:textId="77777777" w:rsidR="000C1815" w:rsidRPr="003313BE" w:rsidRDefault="000C1815" w:rsidP="00E20C3D">
            <w:pPr>
              <w:spacing w:line="360" w:lineRule="auto"/>
              <w:jc w:val="center"/>
              <w:rPr>
                <w:b/>
                <w:sz w:val="24"/>
                <w:szCs w:val="24"/>
                <w:lang w:val="lt-LT"/>
              </w:rPr>
            </w:pPr>
            <w:r w:rsidRPr="003313BE">
              <w:rPr>
                <w:b/>
                <w:sz w:val="24"/>
                <w:szCs w:val="24"/>
                <w:lang w:val="lt-LT"/>
              </w:rPr>
              <w:t xml:space="preserve">Vertinimo rodikliai </w:t>
            </w:r>
          </w:p>
        </w:tc>
        <w:tc>
          <w:tcPr>
            <w:tcW w:w="2410" w:type="dxa"/>
            <w:shd w:val="clear" w:color="auto" w:fill="D9D9D9" w:themeFill="background1" w:themeFillShade="D9"/>
          </w:tcPr>
          <w:p w14:paraId="4564D038" w14:textId="77777777" w:rsidR="000C1815" w:rsidRPr="003313BE" w:rsidRDefault="000C1815" w:rsidP="00E20C3D">
            <w:pPr>
              <w:spacing w:line="360" w:lineRule="auto"/>
              <w:jc w:val="center"/>
              <w:rPr>
                <w:b/>
                <w:sz w:val="24"/>
                <w:szCs w:val="24"/>
                <w:lang w:val="lt-LT"/>
              </w:rPr>
            </w:pPr>
            <w:r w:rsidRPr="003313BE">
              <w:rPr>
                <w:b/>
                <w:sz w:val="24"/>
                <w:szCs w:val="24"/>
                <w:lang w:val="lt-LT"/>
              </w:rPr>
              <w:t>2018 m. (siektini)</w:t>
            </w:r>
          </w:p>
        </w:tc>
        <w:tc>
          <w:tcPr>
            <w:tcW w:w="2551" w:type="dxa"/>
            <w:shd w:val="clear" w:color="auto" w:fill="D9D9D9" w:themeFill="background1" w:themeFillShade="D9"/>
          </w:tcPr>
          <w:p w14:paraId="4564D039" w14:textId="77777777" w:rsidR="000C1815" w:rsidRPr="003313BE" w:rsidRDefault="000C1815" w:rsidP="00E20C3D">
            <w:pPr>
              <w:spacing w:line="360" w:lineRule="auto"/>
              <w:jc w:val="center"/>
              <w:rPr>
                <w:b/>
                <w:sz w:val="24"/>
                <w:szCs w:val="24"/>
                <w:lang w:val="lt-LT"/>
              </w:rPr>
            </w:pPr>
            <w:r w:rsidRPr="003313BE">
              <w:rPr>
                <w:b/>
                <w:sz w:val="24"/>
                <w:szCs w:val="24"/>
                <w:lang w:val="lt-LT"/>
              </w:rPr>
              <w:t>Įvykdymas</w:t>
            </w:r>
          </w:p>
        </w:tc>
      </w:tr>
      <w:tr w:rsidR="000C1815" w:rsidRPr="003313BE" w14:paraId="4564D03F" w14:textId="77777777" w:rsidTr="00E20C3D">
        <w:trPr>
          <w:trHeight w:val="311"/>
        </w:trPr>
        <w:tc>
          <w:tcPr>
            <w:tcW w:w="992" w:type="dxa"/>
          </w:tcPr>
          <w:p w14:paraId="4564D03B" w14:textId="77777777" w:rsidR="000C1815" w:rsidRPr="003313BE" w:rsidRDefault="000C1815" w:rsidP="00E20C3D">
            <w:pPr>
              <w:spacing w:line="360" w:lineRule="auto"/>
              <w:jc w:val="center"/>
              <w:rPr>
                <w:sz w:val="24"/>
                <w:szCs w:val="24"/>
                <w:lang w:val="lt-LT"/>
              </w:rPr>
            </w:pPr>
            <w:r w:rsidRPr="003313BE">
              <w:rPr>
                <w:sz w:val="24"/>
                <w:szCs w:val="24"/>
                <w:lang w:val="lt-LT"/>
              </w:rPr>
              <w:t>1.</w:t>
            </w:r>
          </w:p>
        </w:tc>
        <w:tc>
          <w:tcPr>
            <w:tcW w:w="3544" w:type="dxa"/>
          </w:tcPr>
          <w:p w14:paraId="4564D03C" w14:textId="77777777" w:rsidR="000C1815" w:rsidRPr="003313BE" w:rsidRDefault="000C1815" w:rsidP="00E20C3D">
            <w:pPr>
              <w:spacing w:line="360" w:lineRule="auto"/>
              <w:jc w:val="both"/>
              <w:rPr>
                <w:b/>
                <w:sz w:val="24"/>
                <w:szCs w:val="24"/>
                <w:lang w:val="lt-LT"/>
              </w:rPr>
            </w:pPr>
            <w:r w:rsidRPr="003313BE">
              <w:rPr>
                <w:b/>
                <w:sz w:val="24"/>
                <w:szCs w:val="24"/>
                <w:lang w:val="lt-LT"/>
              </w:rPr>
              <w:t xml:space="preserve">Kiekybiniai rodikliai </w:t>
            </w:r>
          </w:p>
        </w:tc>
        <w:tc>
          <w:tcPr>
            <w:tcW w:w="2410" w:type="dxa"/>
          </w:tcPr>
          <w:p w14:paraId="4564D03D" w14:textId="77777777" w:rsidR="000C1815" w:rsidRPr="003313BE" w:rsidRDefault="000C1815" w:rsidP="00E20C3D">
            <w:pPr>
              <w:spacing w:line="360" w:lineRule="auto"/>
              <w:jc w:val="both"/>
              <w:rPr>
                <w:b/>
                <w:sz w:val="24"/>
                <w:szCs w:val="24"/>
                <w:lang w:val="lt-LT"/>
              </w:rPr>
            </w:pPr>
          </w:p>
        </w:tc>
        <w:tc>
          <w:tcPr>
            <w:tcW w:w="2551" w:type="dxa"/>
          </w:tcPr>
          <w:p w14:paraId="4564D03E" w14:textId="77777777" w:rsidR="000C1815" w:rsidRPr="003313BE" w:rsidRDefault="000C1815" w:rsidP="00E20C3D">
            <w:pPr>
              <w:rPr>
                <w:b/>
                <w:sz w:val="24"/>
                <w:szCs w:val="24"/>
                <w:lang w:val="lt-LT"/>
              </w:rPr>
            </w:pPr>
          </w:p>
        </w:tc>
      </w:tr>
      <w:tr w:rsidR="000C1815" w:rsidRPr="003313BE" w14:paraId="4564D044" w14:textId="77777777" w:rsidTr="00E20C3D">
        <w:trPr>
          <w:trHeight w:val="248"/>
        </w:trPr>
        <w:tc>
          <w:tcPr>
            <w:tcW w:w="992" w:type="dxa"/>
          </w:tcPr>
          <w:p w14:paraId="4564D040" w14:textId="77777777" w:rsidR="000C1815" w:rsidRPr="003313BE" w:rsidRDefault="000C1815" w:rsidP="00E20C3D">
            <w:pPr>
              <w:spacing w:line="360" w:lineRule="auto"/>
              <w:jc w:val="center"/>
              <w:rPr>
                <w:sz w:val="24"/>
                <w:szCs w:val="24"/>
                <w:lang w:val="lt-LT"/>
              </w:rPr>
            </w:pPr>
            <w:r w:rsidRPr="003313BE">
              <w:rPr>
                <w:sz w:val="24"/>
                <w:szCs w:val="24"/>
                <w:lang w:val="lt-LT"/>
              </w:rPr>
              <w:t>1.1.</w:t>
            </w:r>
          </w:p>
        </w:tc>
        <w:tc>
          <w:tcPr>
            <w:tcW w:w="3544" w:type="dxa"/>
          </w:tcPr>
          <w:p w14:paraId="4564D041" w14:textId="77777777" w:rsidR="000C1815" w:rsidRPr="003313BE" w:rsidRDefault="000C1815" w:rsidP="00E20C3D">
            <w:pPr>
              <w:jc w:val="both"/>
              <w:rPr>
                <w:sz w:val="24"/>
                <w:szCs w:val="24"/>
                <w:lang w:val="lt-LT"/>
              </w:rPr>
            </w:pPr>
            <w:r w:rsidRPr="003313BE">
              <w:rPr>
                <w:sz w:val="24"/>
                <w:szCs w:val="24"/>
                <w:lang w:val="lt-LT"/>
              </w:rPr>
              <w:t>Finansinis įstaigos veiklos rezultatas</w:t>
            </w:r>
          </w:p>
        </w:tc>
        <w:tc>
          <w:tcPr>
            <w:tcW w:w="2410" w:type="dxa"/>
          </w:tcPr>
          <w:p w14:paraId="4564D042" w14:textId="77777777" w:rsidR="000C1815" w:rsidRPr="003313BE" w:rsidRDefault="000C1815" w:rsidP="00E20C3D">
            <w:pPr>
              <w:spacing w:line="360" w:lineRule="auto"/>
              <w:jc w:val="both"/>
              <w:rPr>
                <w:sz w:val="24"/>
                <w:szCs w:val="24"/>
                <w:lang w:val="lt-LT"/>
              </w:rPr>
            </w:pPr>
            <w:r w:rsidRPr="003313BE">
              <w:rPr>
                <w:sz w:val="24"/>
                <w:szCs w:val="24"/>
                <w:lang w:val="lt-LT"/>
              </w:rPr>
              <w:t>Teigiamas</w:t>
            </w:r>
          </w:p>
        </w:tc>
        <w:tc>
          <w:tcPr>
            <w:tcW w:w="2551" w:type="dxa"/>
          </w:tcPr>
          <w:p w14:paraId="4564D043" w14:textId="77777777" w:rsidR="000C1815" w:rsidRPr="003313BE" w:rsidRDefault="000C1815" w:rsidP="00E20C3D">
            <w:pPr>
              <w:rPr>
                <w:sz w:val="24"/>
                <w:szCs w:val="24"/>
                <w:lang w:val="lt-LT"/>
              </w:rPr>
            </w:pPr>
            <w:r w:rsidRPr="003313BE">
              <w:rPr>
                <w:sz w:val="24"/>
                <w:szCs w:val="24"/>
                <w:lang w:val="lt-LT"/>
              </w:rPr>
              <w:t>56,3 tūkst. Eur perviršis</w:t>
            </w:r>
          </w:p>
        </w:tc>
      </w:tr>
      <w:tr w:rsidR="000C1815" w:rsidRPr="003313BE" w14:paraId="4564D049" w14:textId="77777777" w:rsidTr="00E20C3D">
        <w:trPr>
          <w:trHeight w:val="248"/>
        </w:trPr>
        <w:tc>
          <w:tcPr>
            <w:tcW w:w="992" w:type="dxa"/>
          </w:tcPr>
          <w:p w14:paraId="4564D045" w14:textId="77777777" w:rsidR="000C1815" w:rsidRPr="003313BE" w:rsidRDefault="000C1815" w:rsidP="00E20C3D">
            <w:pPr>
              <w:spacing w:line="360" w:lineRule="auto"/>
              <w:jc w:val="center"/>
              <w:rPr>
                <w:sz w:val="24"/>
                <w:szCs w:val="24"/>
                <w:lang w:val="lt-LT"/>
              </w:rPr>
            </w:pPr>
            <w:r w:rsidRPr="003313BE">
              <w:rPr>
                <w:sz w:val="24"/>
                <w:szCs w:val="24"/>
                <w:lang w:val="lt-LT"/>
              </w:rPr>
              <w:t>1.2.</w:t>
            </w:r>
          </w:p>
        </w:tc>
        <w:tc>
          <w:tcPr>
            <w:tcW w:w="3544" w:type="dxa"/>
          </w:tcPr>
          <w:p w14:paraId="4564D046" w14:textId="77777777" w:rsidR="000C1815" w:rsidRPr="003313BE" w:rsidRDefault="000C1815" w:rsidP="00E20C3D">
            <w:pPr>
              <w:jc w:val="both"/>
              <w:rPr>
                <w:sz w:val="24"/>
                <w:szCs w:val="24"/>
                <w:lang w:val="lt-LT"/>
              </w:rPr>
            </w:pPr>
            <w:r w:rsidRPr="003313BE">
              <w:rPr>
                <w:sz w:val="24"/>
                <w:szCs w:val="24"/>
                <w:lang w:val="lt-LT"/>
              </w:rPr>
              <w:t>Įstaigos sąnaudų darbo užmokesčiui dalis (proc.)</w:t>
            </w:r>
          </w:p>
        </w:tc>
        <w:tc>
          <w:tcPr>
            <w:tcW w:w="2410" w:type="dxa"/>
          </w:tcPr>
          <w:p w14:paraId="4564D047" w14:textId="77777777" w:rsidR="000C1815" w:rsidRPr="003313BE" w:rsidRDefault="000C1815" w:rsidP="00E20C3D">
            <w:pPr>
              <w:jc w:val="both"/>
              <w:rPr>
                <w:sz w:val="24"/>
                <w:szCs w:val="24"/>
                <w:lang w:val="lt-LT"/>
              </w:rPr>
            </w:pPr>
            <w:r w:rsidRPr="003313BE">
              <w:rPr>
                <w:sz w:val="24"/>
                <w:szCs w:val="24"/>
                <w:lang w:val="lt-LT"/>
              </w:rPr>
              <w:t>Neviršytų 80 proc. visų įstaigos sąnaudų</w:t>
            </w:r>
          </w:p>
        </w:tc>
        <w:tc>
          <w:tcPr>
            <w:tcW w:w="2551" w:type="dxa"/>
          </w:tcPr>
          <w:p w14:paraId="4564D048" w14:textId="4121708C" w:rsidR="000C1815" w:rsidRPr="003313BE" w:rsidRDefault="000C1815" w:rsidP="002943E3">
            <w:pPr>
              <w:rPr>
                <w:sz w:val="24"/>
                <w:szCs w:val="24"/>
                <w:lang w:val="lt-LT"/>
              </w:rPr>
            </w:pPr>
            <w:r w:rsidRPr="003313BE">
              <w:rPr>
                <w:sz w:val="24"/>
                <w:szCs w:val="24"/>
                <w:lang w:val="lt-LT"/>
              </w:rPr>
              <w:t>70,80</w:t>
            </w:r>
            <w:r w:rsidR="002943E3">
              <w:rPr>
                <w:sz w:val="24"/>
                <w:szCs w:val="24"/>
                <w:lang w:val="lt-LT"/>
              </w:rPr>
              <w:t xml:space="preserve"> proc. </w:t>
            </w:r>
          </w:p>
        </w:tc>
      </w:tr>
      <w:tr w:rsidR="000C1815" w:rsidRPr="003313BE" w14:paraId="4564D04E" w14:textId="77777777" w:rsidTr="00E20C3D">
        <w:trPr>
          <w:trHeight w:val="248"/>
        </w:trPr>
        <w:tc>
          <w:tcPr>
            <w:tcW w:w="992" w:type="dxa"/>
          </w:tcPr>
          <w:p w14:paraId="4564D04A" w14:textId="77777777" w:rsidR="000C1815" w:rsidRPr="003313BE" w:rsidRDefault="000C1815" w:rsidP="00E20C3D">
            <w:pPr>
              <w:spacing w:line="360" w:lineRule="auto"/>
              <w:jc w:val="center"/>
              <w:rPr>
                <w:sz w:val="24"/>
                <w:szCs w:val="24"/>
                <w:lang w:val="lt-LT"/>
              </w:rPr>
            </w:pPr>
            <w:r w:rsidRPr="003313BE">
              <w:rPr>
                <w:sz w:val="24"/>
                <w:szCs w:val="24"/>
                <w:lang w:val="lt-LT"/>
              </w:rPr>
              <w:t>1.3.</w:t>
            </w:r>
          </w:p>
        </w:tc>
        <w:tc>
          <w:tcPr>
            <w:tcW w:w="3544" w:type="dxa"/>
          </w:tcPr>
          <w:p w14:paraId="4564D04B" w14:textId="77777777" w:rsidR="000C1815" w:rsidRPr="003313BE" w:rsidRDefault="000C1815" w:rsidP="00E20C3D">
            <w:pPr>
              <w:jc w:val="both"/>
              <w:rPr>
                <w:sz w:val="24"/>
                <w:szCs w:val="24"/>
                <w:lang w:val="lt-LT"/>
              </w:rPr>
            </w:pPr>
            <w:r w:rsidRPr="003313BE">
              <w:rPr>
                <w:sz w:val="24"/>
                <w:szCs w:val="24"/>
                <w:lang w:val="lt-LT"/>
              </w:rPr>
              <w:t>Įstaigos sąnaudų valdymo išlaidoms dalis (proc.)</w:t>
            </w:r>
          </w:p>
        </w:tc>
        <w:tc>
          <w:tcPr>
            <w:tcW w:w="2410" w:type="dxa"/>
          </w:tcPr>
          <w:p w14:paraId="4564D04C" w14:textId="77777777" w:rsidR="000C1815" w:rsidRPr="003313BE" w:rsidRDefault="000C1815" w:rsidP="00E20C3D">
            <w:pPr>
              <w:jc w:val="both"/>
              <w:rPr>
                <w:sz w:val="24"/>
                <w:szCs w:val="24"/>
                <w:lang w:val="lt-LT"/>
              </w:rPr>
            </w:pPr>
            <w:r w:rsidRPr="003313BE">
              <w:rPr>
                <w:sz w:val="24"/>
                <w:szCs w:val="24"/>
                <w:lang w:val="lt-LT"/>
              </w:rPr>
              <w:t>Neviršytų 5 proc. bendrų įstaigos sąnaudų</w:t>
            </w:r>
          </w:p>
        </w:tc>
        <w:tc>
          <w:tcPr>
            <w:tcW w:w="2551" w:type="dxa"/>
          </w:tcPr>
          <w:p w14:paraId="4564D04D" w14:textId="5BB8B3C8" w:rsidR="000C1815" w:rsidRPr="003313BE" w:rsidRDefault="000C1815" w:rsidP="002943E3">
            <w:pPr>
              <w:rPr>
                <w:sz w:val="24"/>
                <w:szCs w:val="24"/>
                <w:lang w:val="lt-LT"/>
              </w:rPr>
            </w:pPr>
            <w:r w:rsidRPr="003313BE">
              <w:rPr>
                <w:sz w:val="24"/>
                <w:szCs w:val="24"/>
                <w:lang w:val="lt-LT"/>
              </w:rPr>
              <w:t>2,77</w:t>
            </w:r>
            <w:r w:rsidR="002943E3">
              <w:rPr>
                <w:sz w:val="24"/>
                <w:szCs w:val="24"/>
                <w:lang w:val="lt-LT"/>
              </w:rPr>
              <w:t xml:space="preserve"> proc.</w:t>
            </w:r>
          </w:p>
        </w:tc>
      </w:tr>
      <w:tr w:rsidR="000C1815" w:rsidRPr="003313BE" w14:paraId="4564D053" w14:textId="77777777" w:rsidTr="00E20C3D">
        <w:trPr>
          <w:trHeight w:val="248"/>
        </w:trPr>
        <w:tc>
          <w:tcPr>
            <w:tcW w:w="992" w:type="dxa"/>
          </w:tcPr>
          <w:p w14:paraId="4564D04F" w14:textId="77777777" w:rsidR="000C1815" w:rsidRPr="003313BE" w:rsidRDefault="000C1815" w:rsidP="00E20C3D">
            <w:pPr>
              <w:spacing w:line="360" w:lineRule="auto"/>
              <w:jc w:val="center"/>
              <w:rPr>
                <w:sz w:val="24"/>
                <w:szCs w:val="24"/>
                <w:lang w:val="lt-LT"/>
              </w:rPr>
            </w:pPr>
            <w:r w:rsidRPr="003313BE">
              <w:rPr>
                <w:sz w:val="24"/>
                <w:szCs w:val="24"/>
                <w:lang w:val="lt-LT"/>
              </w:rPr>
              <w:t>1.4.</w:t>
            </w:r>
          </w:p>
        </w:tc>
        <w:tc>
          <w:tcPr>
            <w:tcW w:w="3544" w:type="dxa"/>
          </w:tcPr>
          <w:p w14:paraId="4564D050" w14:textId="77777777" w:rsidR="000C1815" w:rsidRPr="003313BE" w:rsidRDefault="000C1815" w:rsidP="00E20C3D">
            <w:pPr>
              <w:jc w:val="both"/>
              <w:rPr>
                <w:sz w:val="24"/>
                <w:szCs w:val="24"/>
                <w:lang w:val="lt-LT"/>
              </w:rPr>
            </w:pPr>
            <w:r w:rsidRPr="003313BE">
              <w:rPr>
                <w:sz w:val="24"/>
                <w:szCs w:val="24"/>
                <w:lang w:val="lt-LT"/>
              </w:rPr>
              <w:t>Papildomų finansavimo šaltinių pritraukimas (proc.)</w:t>
            </w:r>
          </w:p>
        </w:tc>
        <w:tc>
          <w:tcPr>
            <w:tcW w:w="2410" w:type="dxa"/>
          </w:tcPr>
          <w:p w14:paraId="4564D051" w14:textId="77777777" w:rsidR="000C1815" w:rsidRPr="003313BE" w:rsidRDefault="000C1815" w:rsidP="00E20C3D">
            <w:pPr>
              <w:jc w:val="both"/>
              <w:rPr>
                <w:sz w:val="24"/>
                <w:szCs w:val="24"/>
                <w:lang w:val="lt-LT"/>
              </w:rPr>
            </w:pPr>
            <w:r w:rsidRPr="003313BE">
              <w:rPr>
                <w:sz w:val="24"/>
                <w:szCs w:val="24"/>
                <w:lang w:val="lt-LT"/>
              </w:rPr>
              <w:t>Ne mažiau kaip 1 proc. nuo pajamų iš PSDF biudžeto</w:t>
            </w:r>
          </w:p>
        </w:tc>
        <w:tc>
          <w:tcPr>
            <w:tcW w:w="2551" w:type="dxa"/>
          </w:tcPr>
          <w:p w14:paraId="4564D052" w14:textId="462D3EF5" w:rsidR="000C1815" w:rsidRPr="003313BE" w:rsidRDefault="000C1815" w:rsidP="002943E3">
            <w:pPr>
              <w:rPr>
                <w:sz w:val="24"/>
                <w:szCs w:val="24"/>
                <w:lang w:val="lt-LT"/>
              </w:rPr>
            </w:pPr>
            <w:r w:rsidRPr="003313BE">
              <w:rPr>
                <w:sz w:val="24"/>
                <w:szCs w:val="24"/>
                <w:lang w:val="lt-LT"/>
              </w:rPr>
              <w:t>10,4</w:t>
            </w:r>
            <w:r w:rsidR="002943E3">
              <w:rPr>
                <w:sz w:val="24"/>
                <w:szCs w:val="24"/>
                <w:lang w:val="lt-LT"/>
              </w:rPr>
              <w:t xml:space="preserve"> proc.</w:t>
            </w:r>
          </w:p>
        </w:tc>
      </w:tr>
      <w:tr w:rsidR="000C1815" w:rsidRPr="003313BE" w14:paraId="4564D058" w14:textId="77777777" w:rsidTr="00E20C3D">
        <w:trPr>
          <w:trHeight w:val="483"/>
        </w:trPr>
        <w:tc>
          <w:tcPr>
            <w:tcW w:w="992" w:type="dxa"/>
          </w:tcPr>
          <w:p w14:paraId="4564D054" w14:textId="77777777" w:rsidR="000C1815" w:rsidRPr="003313BE" w:rsidRDefault="000C1815" w:rsidP="00E20C3D">
            <w:pPr>
              <w:spacing w:line="360" w:lineRule="auto"/>
              <w:jc w:val="center"/>
              <w:rPr>
                <w:sz w:val="24"/>
                <w:szCs w:val="24"/>
                <w:lang w:val="lt-LT"/>
              </w:rPr>
            </w:pPr>
            <w:r w:rsidRPr="003313BE">
              <w:rPr>
                <w:sz w:val="24"/>
                <w:szCs w:val="24"/>
                <w:lang w:val="lt-LT"/>
              </w:rPr>
              <w:t>2.</w:t>
            </w:r>
          </w:p>
        </w:tc>
        <w:tc>
          <w:tcPr>
            <w:tcW w:w="3544" w:type="dxa"/>
          </w:tcPr>
          <w:p w14:paraId="4564D055" w14:textId="77777777" w:rsidR="000C1815" w:rsidRPr="003313BE" w:rsidRDefault="000C1815" w:rsidP="00E20C3D">
            <w:pPr>
              <w:jc w:val="both"/>
              <w:rPr>
                <w:b/>
                <w:sz w:val="24"/>
                <w:szCs w:val="24"/>
                <w:lang w:val="lt-LT"/>
              </w:rPr>
            </w:pPr>
            <w:r w:rsidRPr="003313BE">
              <w:rPr>
                <w:b/>
                <w:sz w:val="24"/>
                <w:szCs w:val="24"/>
                <w:lang w:val="lt-LT"/>
              </w:rPr>
              <w:t xml:space="preserve">Kokybiniai vertinimo rodikliai </w:t>
            </w:r>
          </w:p>
        </w:tc>
        <w:tc>
          <w:tcPr>
            <w:tcW w:w="2410" w:type="dxa"/>
          </w:tcPr>
          <w:p w14:paraId="4564D056" w14:textId="77777777" w:rsidR="000C1815" w:rsidRPr="003313BE" w:rsidRDefault="000C1815" w:rsidP="00E20C3D">
            <w:pPr>
              <w:spacing w:line="360" w:lineRule="auto"/>
              <w:jc w:val="both"/>
              <w:rPr>
                <w:b/>
                <w:sz w:val="24"/>
                <w:szCs w:val="24"/>
                <w:lang w:val="lt-LT"/>
              </w:rPr>
            </w:pPr>
          </w:p>
        </w:tc>
        <w:tc>
          <w:tcPr>
            <w:tcW w:w="2551" w:type="dxa"/>
          </w:tcPr>
          <w:p w14:paraId="4564D057" w14:textId="77777777" w:rsidR="000C1815" w:rsidRPr="003313BE" w:rsidRDefault="000C1815" w:rsidP="00E20C3D">
            <w:pPr>
              <w:rPr>
                <w:b/>
                <w:sz w:val="24"/>
                <w:szCs w:val="24"/>
                <w:lang w:val="lt-LT"/>
              </w:rPr>
            </w:pPr>
          </w:p>
        </w:tc>
      </w:tr>
      <w:tr w:rsidR="000C1815" w:rsidRPr="003313BE" w14:paraId="4564D05D" w14:textId="77777777" w:rsidTr="00E20C3D">
        <w:trPr>
          <w:trHeight w:val="280"/>
        </w:trPr>
        <w:tc>
          <w:tcPr>
            <w:tcW w:w="992" w:type="dxa"/>
          </w:tcPr>
          <w:p w14:paraId="4564D059" w14:textId="77777777" w:rsidR="000C1815" w:rsidRPr="003313BE" w:rsidRDefault="000C1815" w:rsidP="00E20C3D">
            <w:pPr>
              <w:spacing w:line="360" w:lineRule="auto"/>
              <w:jc w:val="center"/>
              <w:rPr>
                <w:sz w:val="24"/>
                <w:szCs w:val="24"/>
                <w:lang w:val="lt-LT"/>
              </w:rPr>
            </w:pPr>
            <w:r w:rsidRPr="003313BE">
              <w:rPr>
                <w:sz w:val="24"/>
                <w:szCs w:val="24"/>
                <w:lang w:val="lt-LT"/>
              </w:rPr>
              <w:t>2.1</w:t>
            </w:r>
          </w:p>
        </w:tc>
        <w:tc>
          <w:tcPr>
            <w:tcW w:w="3544" w:type="dxa"/>
          </w:tcPr>
          <w:p w14:paraId="4564D05A" w14:textId="77777777" w:rsidR="000C1815" w:rsidRPr="003313BE" w:rsidRDefault="000C1815" w:rsidP="00E20C3D">
            <w:pPr>
              <w:jc w:val="both"/>
              <w:rPr>
                <w:sz w:val="24"/>
                <w:szCs w:val="24"/>
                <w:lang w:val="lt-LT"/>
              </w:rPr>
            </w:pPr>
            <w:r w:rsidRPr="003313BE">
              <w:rPr>
                <w:sz w:val="24"/>
                <w:szCs w:val="24"/>
                <w:lang w:val="lt-LT"/>
              </w:rPr>
              <w:t>Pacientų pasitenkinimo įstaigoje teikiamomis paslaugomis lygis :</w:t>
            </w:r>
          </w:p>
        </w:tc>
        <w:tc>
          <w:tcPr>
            <w:tcW w:w="2410" w:type="dxa"/>
          </w:tcPr>
          <w:p w14:paraId="4564D05B" w14:textId="77777777" w:rsidR="000C1815" w:rsidRPr="003313BE" w:rsidRDefault="000C1815" w:rsidP="00E20C3D">
            <w:pPr>
              <w:spacing w:line="360" w:lineRule="auto"/>
              <w:jc w:val="both"/>
              <w:rPr>
                <w:sz w:val="24"/>
                <w:szCs w:val="24"/>
                <w:lang w:val="lt-LT"/>
              </w:rPr>
            </w:pPr>
          </w:p>
        </w:tc>
        <w:tc>
          <w:tcPr>
            <w:tcW w:w="2551" w:type="dxa"/>
          </w:tcPr>
          <w:p w14:paraId="4564D05C" w14:textId="77777777" w:rsidR="000C1815" w:rsidRPr="003313BE" w:rsidRDefault="000C1815" w:rsidP="00E20C3D">
            <w:pPr>
              <w:rPr>
                <w:sz w:val="24"/>
                <w:szCs w:val="24"/>
                <w:lang w:val="lt-LT"/>
              </w:rPr>
            </w:pPr>
          </w:p>
        </w:tc>
      </w:tr>
      <w:tr w:rsidR="000C1815" w:rsidRPr="003313BE" w14:paraId="4564D067" w14:textId="77777777" w:rsidTr="00E20C3D">
        <w:trPr>
          <w:trHeight w:val="280"/>
        </w:trPr>
        <w:tc>
          <w:tcPr>
            <w:tcW w:w="992" w:type="dxa"/>
          </w:tcPr>
          <w:p w14:paraId="4564D05E" w14:textId="77777777" w:rsidR="000C1815" w:rsidRPr="003313BE" w:rsidRDefault="000C1815" w:rsidP="00E20C3D">
            <w:pPr>
              <w:spacing w:line="360" w:lineRule="auto"/>
              <w:jc w:val="center"/>
              <w:rPr>
                <w:sz w:val="24"/>
                <w:szCs w:val="24"/>
                <w:lang w:val="lt-LT"/>
              </w:rPr>
            </w:pPr>
            <w:r w:rsidRPr="003313BE">
              <w:rPr>
                <w:sz w:val="24"/>
                <w:szCs w:val="24"/>
                <w:lang w:val="lt-LT"/>
              </w:rPr>
              <w:t>2.1.1.</w:t>
            </w:r>
          </w:p>
        </w:tc>
        <w:tc>
          <w:tcPr>
            <w:tcW w:w="3544" w:type="dxa"/>
          </w:tcPr>
          <w:p w14:paraId="4564D05F" w14:textId="77777777" w:rsidR="000C1815" w:rsidRPr="003313BE" w:rsidRDefault="000C1815" w:rsidP="00E20C3D">
            <w:pPr>
              <w:jc w:val="both"/>
              <w:rPr>
                <w:sz w:val="24"/>
                <w:szCs w:val="24"/>
                <w:lang w:val="lt-LT"/>
              </w:rPr>
            </w:pPr>
            <w:r w:rsidRPr="003313BE">
              <w:rPr>
                <w:sz w:val="24"/>
                <w:szCs w:val="24"/>
                <w:lang w:val="lt-LT"/>
              </w:rPr>
              <w:t>atliktos pacientų apklausos dėl medicinos personalo darbą gerai vertinančių pacientų</w:t>
            </w:r>
          </w:p>
        </w:tc>
        <w:tc>
          <w:tcPr>
            <w:tcW w:w="2410" w:type="dxa"/>
          </w:tcPr>
          <w:p w14:paraId="4564D060" w14:textId="77777777" w:rsidR="000C1815" w:rsidRPr="003313BE" w:rsidRDefault="000C1815" w:rsidP="00E20C3D">
            <w:pPr>
              <w:jc w:val="both"/>
              <w:rPr>
                <w:sz w:val="24"/>
                <w:szCs w:val="24"/>
                <w:lang w:val="lt-LT"/>
              </w:rPr>
            </w:pPr>
            <w:r w:rsidRPr="003313BE">
              <w:rPr>
                <w:sz w:val="24"/>
                <w:szCs w:val="24"/>
                <w:lang w:val="lt-LT"/>
              </w:rPr>
              <w:t xml:space="preserve">Atlikti ne mažiau 3 apklausas, įvertinti rezultatus, </w:t>
            </w:r>
          </w:p>
          <w:p w14:paraId="4564D061" w14:textId="77777777" w:rsidR="000C1815" w:rsidRPr="003313BE" w:rsidRDefault="000C1815" w:rsidP="00E20C3D">
            <w:pPr>
              <w:jc w:val="both"/>
              <w:rPr>
                <w:sz w:val="24"/>
                <w:szCs w:val="24"/>
                <w:lang w:val="lt-LT"/>
              </w:rPr>
            </w:pPr>
            <w:r w:rsidRPr="003313BE">
              <w:rPr>
                <w:sz w:val="24"/>
                <w:szCs w:val="24"/>
                <w:lang w:val="lt-LT"/>
              </w:rPr>
              <w:t xml:space="preserve">siekti 85 proc. medicinos personalo darbą gerai vertinančių pacientų </w:t>
            </w:r>
          </w:p>
        </w:tc>
        <w:tc>
          <w:tcPr>
            <w:tcW w:w="2551" w:type="dxa"/>
          </w:tcPr>
          <w:p w14:paraId="4564D062" w14:textId="77777777" w:rsidR="000C1815" w:rsidRPr="003313BE" w:rsidRDefault="000C1815" w:rsidP="00E20C3D">
            <w:pPr>
              <w:jc w:val="both"/>
              <w:rPr>
                <w:sz w:val="24"/>
                <w:szCs w:val="24"/>
                <w:lang w:val="lt-LT"/>
              </w:rPr>
            </w:pPr>
            <w:r w:rsidRPr="003313BE">
              <w:rPr>
                <w:sz w:val="24"/>
                <w:szCs w:val="24"/>
                <w:lang w:val="lt-LT"/>
              </w:rPr>
              <w:t>Atliktos 4 apklausos:</w:t>
            </w:r>
          </w:p>
          <w:p w14:paraId="4564D063" w14:textId="4C170804" w:rsidR="000C1815" w:rsidRPr="003313BE" w:rsidRDefault="000C1815" w:rsidP="00E20C3D">
            <w:pPr>
              <w:jc w:val="both"/>
              <w:rPr>
                <w:sz w:val="24"/>
                <w:szCs w:val="24"/>
                <w:lang w:val="lt-LT"/>
              </w:rPr>
            </w:pPr>
            <w:r w:rsidRPr="003313BE">
              <w:rPr>
                <w:sz w:val="24"/>
                <w:szCs w:val="24"/>
                <w:lang w:val="lt-LT"/>
              </w:rPr>
              <w:t xml:space="preserve">    3 pacientų apklausos, teigiamai įvertinta 89,4 </w:t>
            </w:r>
            <w:r w:rsidR="00677DDA" w:rsidRPr="003313BE">
              <w:rPr>
                <w:sz w:val="24"/>
                <w:szCs w:val="24"/>
                <w:lang w:val="lt-LT"/>
              </w:rPr>
              <w:t>proc.</w:t>
            </w:r>
          </w:p>
          <w:p w14:paraId="4564D064" w14:textId="284318CE" w:rsidR="000C1815" w:rsidRPr="003313BE" w:rsidRDefault="000C1815" w:rsidP="00E20C3D">
            <w:pPr>
              <w:jc w:val="both"/>
              <w:rPr>
                <w:sz w:val="24"/>
                <w:szCs w:val="24"/>
                <w:lang w:val="lt-LT"/>
              </w:rPr>
            </w:pPr>
            <w:r w:rsidRPr="003313BE">
              <w:rPr>
                <w:sz w:val="24"/>
                <w:szCs w:val="24"/>
                <w:lang w:val="lt-LT"/>
              </w:rPr>
              <w:t>1 įstaigos darbuotojų apklausa, 86,5</w:t>
            </w:r>
            <w:r w:rsidR="00677DDA" w:rsidRPr="003313BE">
              <w:rPr>
                <w:sz w:val="24"/>
                <w:szCs w:val="24"/>
                <w:lang w:val="lt-LT"/>
              </w:rPr>
              <w:t xml:space="preserve"> proc.</w:t>
            </w:r>
            <w:r w:rsidRPr="003313BE">
              <w:rPr>
                <w:sz w:val="24"/>
                <w:szCs w:val="24"/>
                <w:lang w:val="lt-LT"/>
              </w:rPr>
              <w:t xml:space="preserve"> įstaigos darbo sąlygas vertina gerai.</w:t>
            </w:r>
          </w:p>
          <w:p w14:paraId="4564D065" w14:textId="77777777" w:rsidR="000C1815" w:rsidRPr="003313BE" w:rsidRDefault="000C1815" w:rsidP="00E20C3D">
            <w:pPr>
              <w:jc w:val="both"/>
              <w:rPr>
                <w:sz w:val="24"/>
                <w:szCs w:val="24"/>
                <w:lang w:val="lt-LT"/>
              </w:rPr>
            </w:pPr>
          </w:p>
          <w:p w14:paraId="4564D066" w14:textId="77777777" w:rsidR="000C1815" w:rsidRPr="003313BE" w:rsidRDefault="000C1815" w:rsidP="00E20C3D">
            <w:pPr>
              <w:jc w:val="both"/>
              <w:rPr>
                <w:sz w:val="24"/>
                <w:szCs w:val="24"/>
                <w:lang w:val="lt-LT"/>
              </w:rPr>
            </w:pPr>
          </w:p>
        </w:tc>
      </w:tr>
      <w:tr w:rsidR="000C1815" w:rsidRPr="003313BE" w14:paraId="4564D06C" w14:textId="77777777" w:rsidTr="00E20C3D">
        <w:trPr>
          <w:trHeight w:val="280"/>
        </w:trPr>
        <w:tc>
          <w:tcPr>
            <w:tcW w:w="992" w:type="dxa"/>
          </w:tcPr>
          <w:p w14:paraId="4564D068" w14:textId="77777777" w:rsidR="000C1815" w:rsidRPr="003313BE" w:rsidRDefault="000C1815" w:rsidP="00E20C3D">
            <w:pPr>
              <w:spacing w:line="360" w:lineRule="auto"/>
              <w:jc w:val="center"/>
              <w:rPr>
                <w:sz w:val="24"/>
                <w:szCs w:val="24"/>
                <w:lang w:val="lt-LT"/>
              </w:rPr>
            </w:pPr>
            <w:r w:rsidRPr="003313BE">
              <w:rPr>
                <w:sz w:val="24"/>
                <w:szCs w:val="24"/>
                <w:lang w:val="lt-LT"/>
              </w:rPr>
              <w:lastRenderedPageBreak/>
              <w:t>2.1.2.</w:t>
            </w:r>
          </w:p>
        </w:tc>
        <w:tc>
          <w:tcPr>
            <w:tcW w:w="3544" w:type="dxa"/>
          </w:tcPr>
          <w:p w14:paraId="4564D069" w14:textId="77777777" w:rsidR="000C1815" w:rsidRPr="003313BE" w:rsidRDefault="000C1815" w:rsidP="00E20C3D">
            <w:pPr>
              <w:jc w:val="both"/>
              <w:rPr>
                <w:sz w:val="24"/>
                <w:szCs w:val="24"/>
                <w:lang w:val="lt-LT"/>
              </w:rPr>
            </w:pPr>
            <w:r w:rsidRPr="003313BE">
              <w:rPr>
                <w:sz w:val="24"/>
                <w:szCs w:val="24"/>
                <w:lang w:val="lt-LT"/>
              </w:rPr>
              <w:t>pacientų skundų tendencijos</w:t>
            </w:r>
          </w:p>
        </w:tc>
        <w:tc>
          <w:tcPr>
            <w:tcW w:w="2410" w:type="dxa"/>
          </w:tcPr>
          <w:p w14:paraId="4564D06A" w14:textId="77777777" w:rsidR="000C1815" w:rsidRPr="003313BE" w:rsidRDefault="000C1815" w:rsidP="00E20C3D">
            <w:pPr>
              <w:jc w:val="both"/>
              <w:rPr>
                <w:sz w:val="24"/>
                <w:szCs w:val="24"/>
                <w:lang w:val="lt-LT"/>
              </w:rPr>
            </w:pPr>
            <w:r w:rsidRPr="003313BE">
              <w:rPr>
                <w:sz w:val="24"/>
                <w:szCs w:val="24"/>
                <w:lang w:val="lt-LT"/>
              </w:rPr>
              <w:t>0,01 proc. nuo ambulatorinių apsilankymų ir stacionarinių atvejų skaičiaus</w:t>
            </w:r>
          </w:p>
        </w:tc>
        <w:tc>
          <w:tcPr>
            <w:tcW w:w="2551" w:type="dxa"/>
          </w:tcPr>
          <w:p w14:paraId="4564D06B" w14:textId="339E495A" w:rsidR="000C1815" w:rsidRPr="003313BE" w:rsidRDefault="000C1815" w:rsidP="00677DDA">
            <w:pPr>
              <w:jc w:val="both"/>
              <w:rPr>
                <w:sz w:val="24"/>
                <w:szCs w:val="24"/>
                <w:lang w:val="lt-LT"/>
              </w:rPr>
            </w:pPr>
            <w:r w:rsidRPr="003313BE">
              <w:rPr>
                <w:sz w:val="24"/>
                <w:szCs w:val="24"/>
                <w:lang w:val="lt-LT"/>
              </w:rPr>
              <w:t xml:space="preserve">1 pagrįstas skundas </w:t>
            </w:r>
            <w:r w:rsidR="00677DDA" w:rsidRPr="003313BE">
              <w:rPr>
                <w:sz w:val="24"/>
                <w:szCs w:val="24"/>
                <w:lang w:val="lt-LT" w:eastAsia="en-US"/>
              </w:rPr>
              <w:t>–</w:t>
            </w:r>
            <w:r w:rsidRPr="003313BE">
              <w:rPr>
                <w:sz w:val="24"/>
                <w:szCs w:val="24"/>
                <w:lang w:val="lt-LT"/>
              </w:rPr>
              <w:t xml:space="preserve"> 0,001</w:t>
            </w:r>
            <w:r w:rsidR="00677DDA" w:rsidRPr="003313BE">
              <w:rPr>
                <w:sz w:val="24"/>
                <w:szCs w:val="24"/>
                <w:lang w:val="lt-LT"/>
              </w:rPr>
              <w:t xml:space="preserve"> proc.</w:t>
            </w:r>
          </w:p>
        </w:tc>
      </w:tr>
      <w:tr w:rsidR="000C1815" w:rsidRPr="003313BE" w14:paraId="4564D071" w14:textId="77777777" w:rsidTr="00E20C3D">
        <w:trPr>
          <w:trHeight w:val="280"/>
        </w:trPr>
        <w:tc>
          <w:tcPr>
            <w:tcW w:w="992" w:type="dxa"/>
          </w:tcPr>
          <w:p w14:paraId="4564D06D" w14:textId="77777777" w:rsidR="000C1815" w:rsidRPr="003313BE" w:rsidRDefault="000C1815" w:rsidP="00E20C3D">
            <w:pPr>
              <w:spacing w:line="360" w:lineRule="auto"/>
              <w:jc w:val="center"/>
              <w:rPr>
                <w:sz w:val="24"/>
                <w:szCs w:val="24"/>
                <w:lang w:val="lt-LT"/>
              </w:rPr>
            </w:pPr>
            <w:r w:rsidRPr="003313BE">
              <w:rPr>
                <w:sz w:val="24"/>
                <w:szCs w:val="24"/>
                <w:lang w:val="lt-LT"/>
              </w:rPr>
              <w:t>2.1.3.</w:t>
            </w:r>
          </w:p>
        </w:tc>
        <w:tc>
          <w:tcPr>
            <w:tcW w:w="3544" w:type="dxa"/>
          </w:tcPr>
          <w:p w14:paraId="4564D06E" w14:textId="77777777" w:rsidR="000C1815" w:rsidRPr="003313BE" w:rsidRDefault="000C1815" w:rsidP="00E20C3D">
            <w:pPr>
              <w:jc w:val="both"/>
              <w:rPr>
                <w:sz w:val="24"/>
                <w:szCs w:val="24"/>
                <w:lang w:val="lt-LT"/>
              </w:rPr>
            </w:pPr>
            <w:r w:rsidRPr="003313BE">
              <w:rPr>
                <w:sz w:val="24"/>
                <w:szCs w:val="24"/>
                <w:lang w:val="lt-LT"/>
              </w:rPr>
              <w:t>maksimali patekimo pas gydytoją konsultantą trukmė (dienomis)</w:t>
            </w:r>
          </w:p>
        </w:tc>
        <w:tc>
          <w:tcPr>
            <w:tcW w:w="2410" w:type="dxa"/>
          </w:tcPr>
          <w:p w14:paraId="4564D06F" w14:textId="77777777" w:rsidR="000C1815" w:rsidRPr="003313BE" w:rsidRDefault="000C1815" w:rsidP="00E20C3D">
            <w:pPr>
              <w:jc w:val="both"/>
              <w:rPr>
                <w:sz w:val="24"/>
                <w:szCs w:val="24"/>
                <w:lang w:val="lt-LT"/>
              </w:rPr>
            </w:pPr>
            <w:r w:rsidRPr="003313BE">
              <w:rPr>
                <w:sz w:val="24"/>
                <w:szCs w:val="24"/>
                <w:lang w:val="lt-LT"/>
              </w:rPr>
              <w:t>Iki 30 kalendorinių dienų</w:t>
            </w:r>
          </w:p>
        </w:tc>
        <w:tc>
          <w:tcPr>
            <w:tcW w:w="2551" w:type="dxa"/>
          </w:tcPr>
          <w:p w14:paraId="4564D070" w14:textId="77777777" w:rsidR="000C1815" w:rsidRPr="003313BE" w:rsidRDefault="000C1815" w:rsidP="00E20C3D">
            <w:pPr>
              <w:jc w:val="both"/>
              <w:rPr>
                <w:sz w:val="24"/>
                <w:szCs w:val="24"/>
                <w:lang w:val="lt-LT"/>
              </w:rPr>
            </w:pPr>
            <w:r w:rsidRPr="003313BE">
              <w:rPr>
                <w:sz w:val="24"/>
                <w:szCs w:val="24"/>
                <w:lang w:val="lt-LT"/>
              </w:rPr>
              <w:t>Nuo 5 iki 10 d.</w:t>
            </w:r>
          </w:p>
        </w:tc>
      </w:tr>
      <w:tr w:rsidR="000C1815" w:rsidRPr="003313BE" w14:paraId="4564D076" w14:textId="77777777" w:rsidTr="00E20C3D">
        <w:trPr>
          <w:trHeight w:val="280"/>
        </w:trPr>
        <w:tc>
          <w:tcPr>
            <w:tcW w:w="992" w:type="dxa"/>
          </w:tcPr>
          <w:p w14:paraId="4564D072" w14:textId="77777777" w:rsidR="000C1815" w:rsidRPr="003313BE" w:rsidRDefault="000C1815" w:rsidP="00E20C3D">
            <w:pPr>
              <w:spacing w:line="360" w:lineRule="auto"/>
              <w:jc w:val="center"/>
              <w:rPr>
                <w:sz w:val="24"/>
                <w:szCs w:val="24"/>
                <w:lang w:val="lt-LT"/>
              </w:rPr>
            </w:pPr>
            <w:r w:rsidRPr="003313BE">
              <w:rPr>
                <w:sz w:val="24"/>
                <w:szCs w:val="24"/>
                <w:lang w:val="lt-LT"/>
              </w:rPr>
              <w:t>2.2.</w:t>
            </w:r>
          </w:p>
        </w:tc>
        <w:tc>
          <w:tcPr>
            <w:tcW w:w="3544" w:type="dxa"/>
          </w:tcPr>
          <w:p w14:paraId="4564D073" w14:textId="77777777" w:rsidR="000C1815" w:rsidRPr="003313BE" w:rsidRDefault="000C1815" w:rsidP="00E20C3D">
            <w:pPr>
              <w:jc w:val="both"/>
              <w:rPr>
                <w:sz w:val="24"/>
                <w:szCs w:val="24"/>
                <w:lang w:val="lt-LT"/>
              </w:rPr>
            </w:pPr>
            <w:r w:rsidRPr="003313BE">
              <w:rPr>
                <w:sz w:val="24"/>
                <w:szCs w:val="24"/>
                <w:lang w:val="lt-LT"/>
              </w:rPr>
              <w:t>Kokybės vadybos sistemos vystymo laipsnis:</w:t>
            </w:r>
          </w:p>
        </w:tc>
        <w:tc>
          <w:tcPr>
            <w:tcW w:w="2410" w:type="dxa"/>
          </w:tcPr>
          <w:p w14:paraId="4564D074" w14:textId="77777777" w:rsidR="000C1815" w:rsidRPr="003313BE" w:rsidRDefault="000C1815" w:rsidP="00E20C3D">
            <w:pPr>
              <w:jc w:val="both"/>
              <w:rPr>
                <w:sz w:val="24"/>
                <w:szCs w:val="24"/>
                <w:lang w:val="lt-LT"/>
              </w:rPr>
            </w:pPr>
          </w:p>
        </w:tc>
        <w:tc>
          <w:tcPr>
            <w:tcW w:w="2551" w:type="dxa"/>
          </w:tcPr>
          <w:p w14:paraId="4564D075" w14:textId="77777777" w:rsidR="000C1815" w:rsidRPr="003313BE" w:rsidRDefault="000C1815" w:rsidP="00E20C3D">
            <w:pPr>
              <w:jc w:val="both"/>
              <w:rPr>
                <w:sz w:val="24"/>
                <w:szCs w:val="24"/>
                <w:lang w:val="lt-LT"/>
              </w:rPr>
            </w:pPr>
          </w:p>
        </w:tc>
      </w:tr>
      <w:tr w:rsidR="000C1815" w:rsidRPr="003313BE" w14:paraId="4564D07B" w14:textId="77777777" w:rsidTr="00E20C3D">
        <w:trPr>
          <w:trHeight w:val="280"/>
        </w:trPr>
        <w:tc>
          <w:tcPr>
            <w:tcW w:w="992" w:type="dxa"/>
          </w:tcPr>
          <w:p w14:paraId="4564D077" w14:textId="77777777" w:rsidR="000C1815" w:rsidRPr="003313BE" w:rsidRDefault="000C1815" w:rsidP="00E20C3D">
            <w:pPr>
              <w:spacing w:line="360" w:lineRule="auto"/>
              <w:jc w:val="center"/>
              <w:rPr>
                <w:sz w:val="24"/>
                <w:szCs w:val="24"/>
                <w:lang w:val="lt-LT"/>
              </w:rPr>
            </w:pPr>
            <w:r w:rsidRPr="003313BE">
              <w:rPr>
                <w:sz w:val="24"/>
                <w:szCs w:val="24"/>
                <w:lang w:val="lt-LT"/>
              </w:rPr>
              <w:t xml:space="preserve">2.2.1. </w:t>
            </w:r>
          </w:p>
        </w:tc>
        <w:tc>
          <w:tcPr>
            <w:tcW w:w="3544" w:type="dxa"/>
          </w:tcPr>
          <w:p w14:paraId="4564D078" w14:textId="77777777" w:rsidR="000C1815" w:rsidRPr="003313BE" w:rsidRDefault="000C1815" w:rsidP="00E20C3D">
            <w:pPr>
              <w:jc w:val="both"/>
              <w:rPr>
                <w:sz w:val="24"/>
                <w:szCs w:val="24"/>
                <w:lang w:val="lt-LT"/>
              </w:rPr>
            </w:pPr>
            <w:r w:rsidRPr="003313BE">
              <w:rPr>
                <w:sz w:val="24"/>
                <w:szCs w:val="24"/>
                <w:lang w:val="lt-LT"/>
              </w:rPr>
              <w:t>atliktų vidaus kokybės auditų skaičius</w:t>
            </w:r>
          </w:p>
        </w:tc>
        <w:tc>
          <w:tcPr>
            <w:tcW w:w="2410" w:type="dxa"/>
          </w:tcPr>
          <w:p w14:paraId="4564D079" w14:textId="77777777" w:rsidR="000C1815" w:rsidRPr="003313BE" w:rsidRDefault="000C1815" w:rsidP="00E20C3D">
            <w:pPr>
              <w:jc w:val="both"/>
              <w:rPr>
                <w:sz w:val="24"/>
                <w:szCs w:val="24"/>
                <w:lang w:val="lt-LT"/>
              </w:rPr>
            </w:pPr>
            <w:r w:rsidRPr="003313BE">
              <w:rPr>
                <w:sz w:val="24"/>
                <w:szCs w:val="24"/>
                <w:lang w:val="lt-LT"/>
              </w:rPr>
              <w:t>Atlikti  ne mažiau 15 vidaus kokybės auditų</w:t>
            </w:r>
          </w:p>
        </w:tc>
        <w:tc>
          <w:tcPr>
            <w:tcW w:w="2551" w:type="dxa"/>
          </w:tcPr>
          <w:p w14:paraId="4564D07A" w14:textId="77777777" w:rsidR="000C1815" w:rsidRPr="003313BE" w:rsidRDefault="000C1815" w:rsidP="00E20C3D">
            <w:pPr>
              <w:jc w:val="both"/>
              <w:rPr>
                <w:sz w:val="24"/>
                <w:szCs w:val="24"/>
                <w:lang w:val="lt-LT"/>
              </w:rPr>
            </w:pPr>
            <w:r w:rsidRPr="003313BE">
              <w:rPr>
                <w:sz w:val="24"/>
                <w:szCs w:val="24"/>
                <w:lang w:val="lt-LT"/>
              </w:rPr>
              <w:t>26 medicininiai auditai</w:t>
            </w:r>
          </w:p>
        </w:tc>
      </w:tr>
      <w:tr w:rsidR="000C1815" w:rsidRPr="003313BE" w14:paraId="4564D080" w14:textId="77777777" w:rsidTr="00E20C3D">
        <w:trPr>
          <w:trHeight w:val="280"/>
        </w:trPr>
        <w:tc>
          <w:tcPr>
            <w:tcW w:w="992" w:type="dxa"/>
          </w:tcPr>
          <w:p w14:paraId="4564D07C" w14:textId="77777777" w:rsidR="000C1815" w:rsidRPr="003313BE" w:rsidRDefault="000C1815" w:rsidP="00E20C3D">
            <w:pPr>
              <w:spacing w:line="360" w:lineRule="auto"/>
              <w:jc w:val="center"/>
              <w:rPr>
                <w:sz w:val="24"/>
                <w:szCs w:val="24"/>
                <w:lang w:val="lt-LT"/>
              </w:rPr>
            </w:pPr>
            <w:r w:rsidRPr="003313BE">
              <w:rPr>
                <w:sz w:val="24"/>
                <w:szCs w:val="24"/>
                <w:lang w:val="lt-LT"/>
              </w:rPr>
              <w:t>2.3.</w:t>
            </w:r>
          </w:p>
        </w:tc>
        <w:tc>
          <w:tcPr>
            <w:tcW w:w="3544" w:type="dxa"/>
          </w:tcPr>
          <w:p w14:paraId="4564D07D" w14:textId="77777777" w:rsidR="000C1815" w:rsidRPr="003313BE" w:rsidRDefault="000C1815" w:rsidP="00E20C3D">
            <w:pPr>
              <w:jc w:val="both"/>
              <w:rPr>
                <w:sz w:val="24"/>
                <w:szCs w:val="24"/>
                <w:lang w:val="lt-LT"/>
              </w:rPr>
            </w:pPr>
            <w:r w:rsidRPr="003313BE">
              <w:rPr>
                <w:sz w:val="24"/>
                <w:szCs w:val="24"/>
                <w:lang w:val="lt-LT"/>
              </w:rPr>
              <w:t>Darbuotojų kaitos įstaigoje rodiklis</w:t>
            </w:r>
          </w:p>
        </w:tc>
        <w:tc>
          <w:tcPr>
            <w:tcW w:w="2410" w:type="dxa"/>
          </w:tcPr>
          <w:p w14:paraId="4564D07E" w14:textId="77777777" w:rsidR="000C1815" w:rsidRPr="003313BE" w:rsidRDefault="000C1815" w:rsidP="00E20C3D">
            <w:pPr>
              <w:jc w:val="both"/>
              <w:rPr>
                <w:sz w:val="24"/>
                <w:szCs w:val="24"/>
                <w:lang w:val="lt-LT"/>
              </w:rPr>
            </w:pPr>
            <w:r w:rsidRPr="003313BE">
              <w:rPr>
                <w:sz w:val="24"/>
                <w:szCs w:val="24"/>
                <w:lang w:val="lt-LT"/>
              </w:rPr>
              <w:t>Atleistų ir naujai priimtų darbuotojų vidurkis iki 15 proc. nuo darbuotojų skaičiaus metų pabaigoje</w:t>
            </w:r>
          </w:p>
        </w:tc>
        <w:tc>
          <w:tcPr>
            <w:tcW w:w="2551" w:type="dxa"/>
          </w:tcPr>
          <w:p w14:paraId="4564D07F" w14:textId="343BC41E" w:rsidR="000C1815" w:rsidRPr="003313BE" w:rsidRDefault="000C1815" w:rsidP="00677DDA">
            <w:pPr>
              <w:rPr>
                <w:sz w:val="24"/>
                <w:szCs w:val="24"/>
                <w:lang w:val="lt-LT"/>
              </w:rPr>
            </w:pPr>
            <w:r w:rsidRPr="003313BE">
              <w:rPr>
                <w:sz w:val="24"/>
                <w:szCs w:val="24"/>
                <w:lang w:val="lt-LT"/>
              </w:rPr>
              <w:t>10,7</w:t>
            </w:r>
            <w:r w:rsidR="00677DDA" w:rsidRPr="003313BE">
              <w:rPr>
                <w:sz w:val="24"/>
                <w:szCs w:val="24"/>
                <w:lang w:val="lt-LT"/>
              </w:rPr>
              <w:t xml:space="preserve"> proc.</w:t>
            </w:r>
          </w:p>
        </w:tc>
      </w:tr>
      <w:tr w:rsidR="000C1815" w:rsidRPr="003313BE" w14:paraId="4564D08F" w14:textId="77777777" w:rsidTr="00E20C3D">
        <w:trPr>
          <w:trHeight w:val="280"/>
        </w:trPr>
        <w:tc>
          <w:tcPr>
            <w:tcW w:w="992" w:type="dxa"/>
          </w:tcPr>
          <w:p w14:paraId="4564D081" w14:textId="77777777" w:rsidR="000C1815" w:rsidRPr="003313BE" w:rsidRDefault="000C1815" w:rsidP="00E20C3D">
            <w:pPr>
              <w:spacing w:line="360" w:lineRule="auto"/>
              <w:jc w:val="center"/>
              <w:rPr>
                <w:sz w:val="24"/>
                <w:szCs w:val="24"/>
                <w:lang w:val="lt-LT"/>
              </w:rPr>
            </w:pPr>
            <w:r w:rsidRPr="003313BE">
              <w:rPr>
                <w:sz w:val="24"/>
                <w:szCs w:val="24"/>
                <w:lang w:val="lt-LT"/>
              </w:rPr>
              <w:t>2.4.</w:t>
            </w:r>
          </w:p>
        </w:tc>
        <w:tc>
          <w:tcPr>
            <w:tcW w:w="3544" w:type="dxa"/>
          </w:tcPr>
          <w:p w14:paraId="4564D082" w14:textId="77777777" w:rsidR="000C1815" w:rsidRPr="003313BE" w:rsidRDefault="000C1815" w:rsidP="00E20C3D">
            <w:pPr>
              <w:jc w:val="both"/>
              <w:rPr>
                <w:sz w:val="24"/>
                <w:szCs w:val="24"/>
                <w:lang w:val="lt-LT"/>
              </w:rPr>
            </w:pPr>
            <w:r w:rsidRPr="003313BE">
              <w:rPr>
                <w:sz w:val="24"/>
                <w:szCs w:val="24"/>
                <w:lang w:val="lt-LT"/>
              </w:rPr>
              <w:t>Prioritetinių paslaugų teikimo dinamika:</w:t>
            </w:r>
          </w:p>
          <w:p w14:paraId="4564D083" w14:textId="77777777" w:rsidR="000C1815" w:rsidRPr="003313BE" w:rsidRDefault="000C1815" w:rsidP="00E20C3D">
            <w:pPr>
              <w:numPr>
                <w:ilvl w:val="0"/>
                <w:numId w:val="13"/>
              </w:numPr>
              <w:jc w:val="both"/>
              <w:rPr>
                <w:sz w:val="24"/>
                <w:szCs w:val="24"/>
                <w:lang w:val="lt-LT"/>
              </w:rPr>
            </w:pPr>
            <w:r w:rsidRPr="003313BE">
              <w:rPr>
                <w:sz w:val="24"/>
                <w:szCs w:val="24"/>
                <w:lang w:val="lt-LT"/>
              </w:rPr>
              <w:t>gydytojų specialistų ambulatorinės (išplėstinės) konsultacijos;</w:t>
            </w:r>
          </w:p>
          <w:p w14:paraId="4564D084" w14:textId="77777777" w:rsidR="000C1815" w:rsidRPr="003313BE" w:rsidRDefault="000C1815" w:rsidP="00E20C3D">
            <w:pPr>
              <w:numPr>
                <w:ilvl w:val="0"/>
                <w:numId w:val="13"/>
              </w:numPr>
              <w:jc w:val="both"/>
              <w:rPr>
                <w:sz w:val="24"/>
                <w:szCs w:val="24"/>
                <w:lang w:val="lt-LT"/>
              </w:rPr>
            </w:pPr>
            <w:r w:rsidRPr="003313BE">
              <w:rPr>
                <w:sz w:val="24"/>
                <w:szCs w:val="24"/>
                <w:lang w:val="lt-LT"/>
              </w:rPr>
              <w:t>dienos chirurgijos paslaugos;</w:t>
            </w:r>
          </w:p>
          <w:p w14:paraId="4564D085" w14:textId="77777777" w:rsidR="000C1815" w:rsidRPr="003313BE" w:rsidRDefault="000C1815" w:rsidP="00E20C3D">
            <w:pPr>
              <w:numPr>
                <w:ilvl w:val="0"/>
                <w:numId w:val="13"/>
              </w:numPr>
              <w:jc w:val="both"/>
              <w:rPr>
                <w:sz w:val="24"/>
                <w:szCs w:val="24"/>
                <w:lang w:val="lt-LT"/>
              </w:rPr>
            </w:pPr>
            <w:r w:rsidRPr="003313BE">
              <w:rPr>
                <w:sz w:val="24"/>
                <w:szCs w:val="24"/>
                <w:lang w:val="lt-LT"/>
              </w:rPr>
              <w:t>dienos stacionaro paslaugos;</w:t>
            </w:r>
          </w:p>
          <w:p w14:paraId="4564D086" w14:textId="77777777" w:rsidR="000C1815" w:rsidRPr="003313BE" w:rsidRDefault="000C1815" w:rsidP="00E20C3D">
            <w:pPr>
              <w:numPr>
                <w:ilvl w:val="0"/>
                <w:numId w:val="13"/>
              </w:numPr>
              <w:jc w:val="both"/>
              <w:rPr>
                <w:sz w:val="24"/>
                <w:szCs w:val="24"/>
                <w:lang w:val="lt-LT"/>
              </w:rPr>
            </w:pPr>
            <w:r w:rsidRPr="003313BE">
              <w:rPr>
                <w:sz w:val="24"/>
                <w:szCs w:val="24"/>
                <w:lang w:val="lt-LT"/>
              </w:rPr>
              <w:t>stebėjimo paslaugos.</w:t>
            </w:r>
          </w:p>
          <w:p w14:paraId="4564D087" w14:textId="29DC9EBA" w:rsidR="000C1815" w:rsidRPr="003313BE" w:rsidRDefault="000C1815" w:rsidP="00E20C3D">
            <w:pPr>
              <w:jc w:val="both"/>
              <w:rPr>
                <w:sz w:val="24"/>
                <w:szCs w:val="24"/>
                <w:lang w:val="lt-LT"/>
              </w:rPr>
            </w:pPr>
            <w:r w:rsidRPr="003313BE">
              <w:rPr>
                <w:sz w:val="24"/>
                <w:szCs w:val="24"/>
                <w:lang w:val="lt-LT"/>
              </w:rPr>
              <w:t>LR SAM 2016-01-25 įsakymu Nr.</w:t>
            </w:r>
            <w:r w:rsidR="007A692F">
              <w:rPr>
                <w:sz w:val="24"/>
                <w:szCs w:val="24"/>
                <w:lang w:val="lt-LT"/>
              </w:rPr>
              <w:t xml:space="preserve"> </w:t>
            </w:r>
            <w:r w:rsidRPr="003313BE">
              <w:rPr>
                <w:sz w:val="24"/>
                <w:szCs w:val="24"/>
                <w:lang w:val="lt-LT"/>
              </w:rPr>
              <w:t>V-81 patvirtintas Apskričių ketvirtojo sveikatos sistemos plėtros ir ligoninių tinklo konsolidavimo etapo įgyvendinimas</w:t>
            </w:r>
          </w:p>
        </w:tc>
        <w:tc>
          <w:tcPr>
            <w:tcW w:w="2410" w:type="dxa"/>
          </w:tcPr>
          <w:p w14:paraId="4564D088" w14:textId="77777777" w:rsidR="000C1815" w:rsidRPr="003313BE" w:rsidRDefault="000C1815" w:rsidP="00E20C3D">
            <w:pPr>
              <w:jc w:val="both"/>
              <w:rPr>
                <w:sz w:val="24"/>
                <w:szCs w:val="24"/>
                <w:lang w:val="lt-LT"/>
              </w:rPr>
            </w:pPr>
            <w:r w:rsidRPr="003313BE">
              <w:rPr>
                <w:sz w:val="24"/>
                <w:szCs w:val="24"/>
                <w:lang w:val="lt-LT"/>
              </w:rPr>
              <w:t>Palyginti su 2017 m., didinti paslaugų skaičių ne mažiau 2 proc.</w:t>
            </w:r>
          </w:p>
        </w:tc>
        <w:tc>
          <w:tcPr>
            <w:tcW w:w="2551" w:type="dxa"/>
          </w:tcPr>
          <w:p w14:paraId="4564D089" w14:textId="77777777" w:rsidR="000C1815" w:rsidRPr="003313BE" w:rsidRDefault="000C1815" w:rsidP="00E20C3D">
            <w:pPr>
              <w:jc w:val="both"/>
              <w:rPr>
                <w:sz w:val="24"/>
                <w:szCs w:val="24"/>
                <w:lang w:val="lt-LT"/>
              </w:rPr>
            </w:pPr>
          </w:p>
          <w:p w14:paraId="4564D08A" w14:textId="77777777" w:rsidR="000C1815" w:rsidRPr="003313BE" w:rsidRDefault="000C1815" w:rsidP="00E20C3D">
            <w:pPr>
              <w:jc w:val="both"/>
              <w:rPr>
                <w:sz w:val="24"/>
                <w:szCs w:val="24"/>
                <w:lang w:val="lt-LT"/>
              </w:rPr>
            </w:pPr>
          </w:p>
          <w:p w14:paraId="4564D08B" w14:textId="77777777" w:rsidR="000C1815" w:rsidRPr="003313BE" w:rsidRDefault="000C1815" w:rsidP="00E20C3D">
            <w:pPr>
              <w:jc w:val="both"/>
              <w:rPr>
                <w:sz w:val="24"/>
                <w:szCs w:val="24"/>
                <w:lang w:val="lt-LT"/>
              </w:rPr>
            </w:pPr>
          </w:p>
          <w:p w14:paraId="4564D08C" w14:textId="77777777" w:rsidR="000C1815" w:rsidRPr="003313BE" w:rsidRDefault="000C1815" w:rsidP="00E20C3D">
            <w:pPr>
              <w:jc w:val="both"/>
              <w:rPr>
                <w:sz w:val="24"/>
                <w:szCs w:val="24"/>
                <w:lang w:val="lt-LT"/>
              </w:rPr>
            </w:pPr>
          </w:p>
          <w:p w14:paraId="4564D08D" w14:textId="620481E2" w:rsidR="000C1815" w:rsidRPr="003313BE" w:rsidRDefault="000C1815" w:rsidP="00E20C3D">
            <w:pPr>
              <w:jc w:val="both"/>
              <w:rPr>
                <w:sz w:val="24"/>
                <w:szCs w:val="24"/>
                <w:lang w:val="lt-LT"/>
              </w:rPr>
            </w:pPr>
            <w:r w:rsidRPr="003313BE">
              <w:rPr>
                <w:sz w:val="24"/>
                <w:szCs w:val="24"/>
                <w:lang w:val="lt-LT"/>
              </w:rPr>
              <w:t>Per 2018 metus suteikta prioritetinių paslaugų 13098, 2017 – 12113, jų apimtys didėja 8,1</w:t>
            </w:r>
            <w:r w:rsidR="00677DDA" w:rsidRPr="003313BE">
              <w:rPr>
                <w:sz w:val="24"/>
                <w:szCs w:val="24"/>
                <w:lang w:val="lt-LT"/>
              </w:rPr>
              <w:t xml:space="preserve"> proc.</w:t>
            </w:r>
          </w:p>
          <w:p w14:paraId="4564D08E" w14:textId="77777777" w:rsidR="000C1815" w:rsidRPr="003313BE" w:rsidRDefault="000C1815" w:rsidP="00E20C3D">
            <w:pPr>
              <w:jc w:val="both"/>
              <w:rPr>
                <w:sz w:val="24"/>
                <w:szCs w:val="24"/>
                <w:lang w:val="lt-LT"/>
              </w:rPr>
            </w:pPr>
          </w:p>
        </w:tc>
      </w:tr>
      <w:tr w:rsidR="000C1815" w:rsidRPr="003313BE" w14:paraId="4564D094" w14:textId="77777777" w:rsidTr="00E20C3D">
        <w:trPr>
          <w:trHeight w:val="280"/>
        </w:trPr>
        <w:tc>
          <w:tcPr>
            <w:tcW w:w="992" w:type="dxa"/>
          </w:tcPr>
          <w:p w14:paraId="4564D090" w14:textId="77777777" w:rsidR="000C1815" w:rsidRPr="003313BE" w:rsidRDefault="000C1815" w:rsidP="00E20C3D">
            <w:pPr>
              <w:spacing w:line="360" w:lineRule="auto"/>
              <w:jc w:val="center"/>
              <w:rPr>
                <w:sz w:val="24"/>
                <w:szCs w:val="24"/>
                <w:lang w:val="lt-LT"/>
              </w:rPr>
            </w:pPr>
            <w:r w:rsidRPr="003313BE">
              <w:rPr>
                <w:sz w:val="24"/>
                <w:szCs w:val="24"/>
                <w:lang w:val="lt-LT"/>
              </w:rPr>
              <w:t>2.5.</w:t>
            </w:r>
          </w:p>
        </w:tc>
        <w:tc>
          <w:tcPr>
            <w:tcW w:w="3544" w:type="dxa"/>
          </w:tcPr>
          <w:p w14:paraId="4564D091" w14:textId="77777777" w:rsidR="000C1815" w:rsidRPr="003313BE" w:rsidRDefault="000C1815" w:rsidP="00E20C3D">
            <w:pPr>
              <w:jc w:val="both"/>
              <w:rPr>
                <w:i/>
                <w:sz w:val="24"/>
                <w:szCs w:val="24"/>
                <w:lang w:val="lt-LT"/>
              </w:rPr>
            </w:pPr>
            <w:r w:rsidRPr="003313BE">
              <w:rPr>
                <w:i/>
                <w:sz w:val="24"/>
                <w:szCs w:val="24"/>
                <w:lang w:val="lt-LT"/>
              </w:rPr>
              <w:t>Informacinių technologijų diegimo ir plėtros lygis:</w:t>
            </w:r>
          </w:p>
        </w:tc>
        <w:tc>
          <w:tcPr>
            <w:tcW w:w="2410" w:type="dxa"/>
          </w:tcPr>
          <w:p w14:paraId="4564D092" w14:textId="77777777" w:rsidR="000C1815" w:rsidRPr="003313BE" w:rsidRDefault="000C1815" w:rsidP="00E20C3D">
            <w:pPr>
              <w:jc w:val="both"/>
              <w:rPr>
                <w:sz w:val="24"/>
                <w:szCs w:val="24"/>
                <w:lang w:val="lt-LT"/>
              </w:rPr>
            </w:pPr>
            <w:r w:rsidRPr="003313BE">
              <w:rPr>
                <w:sz w:val="24"/>
                <w:szCs w:val="24"/>
                <w:lang w:val="lt-LT"/>
              </w:rPr>
              <w:t xml:space="preserve"> </w:t>
            </w:r>
          </w:p>
        </w:tc>
        <w:tc>
          <w:tcPr>
            <w:tcW w:w="2551" w:type="dxa"/>
          </w:tcPr>
          <w:p w14:paraId="4564D093" w14:textId="77777777" w:rsidR="000C1815" w:rsidRPr="003313BE" w:rsidRDefault="000C1815" w:rsidP="00E20C3D">
            <w:pPr>
              <w:jc w:val="both"/>
              <w:rPr>
                <w:sz w:val="24"/>
                <w:szCs w:val="24"/>
                <w:lang w:val="lt-LT"/>
              </w:rPr>
            </w:pPr>
          </w:p>
        </w:tc>
      </w:tr>
      <w:tr w:rsidR="000C1815" w:rsidRPr="003313BE" w14:paraId="4564D099" w14:textId="77777777" w:rsidTr="00E20C3D">
        <w:trPr>
          <w:trHeight w:val="280"/>
        </w:trPr>
        <w:tc>
          <w:tcPr>
            <w:tcW w:w="992" w:type="dxa"/>
          </w:tcPr>
          <w:p w14:paraId="4564D095" w14:textId="77777777" w:rsidR="000C1815" w:rsidRPr="003313BE" w:rsidRDefault="000C1815" w:rsidP="00E20C3D">
            <w:pPr>
              <w:spacing w:line="360" w:lineRule="auto"/>
              <w:jc w:val="center"/>
              <w:rPr>
                <w:sz w:val="24"/>
                <w:szCs w:val="24"/>
                <w:lang w:val="lt-LT"/>
              </w:rPr>
            </w:pPr>
            <w:r w:rsidRPr="003313BE">
              <w:rPr>
                <w:sz w:val="24"/>
                <w:szCs w:val="24"/>
                <w:lang w:val="lt-LT"/>
              </w:rPr>
              <w:t>2.5.1.</w:t>
            </w:r>
          </w:p>
        </w:tc>
        <w:tc>
          <w:tcPr>
            <w:tcW w:w="3544" w:type="dxa"/>
          </w:tcPr>
          <w:p w14:paraId="4564D096" w14:textId="77777777" w:rsidR="000C1815" w:rsidRPr="003313BE" w:rsidRDefault="000C1815" w:rsidP="00E20C3D">
            <w:pPr>
              <w:jc w:val="both"/>
              <w:rPr>
                <w:sz w:val="24"/>
                <w:szCs w:val="24"/>
                <w:lang w:val="lt-LT"/>
              </w:rPr>
            </w:pPr>
            <w:r w:rsidRPr="003313BE">
              <w:rPr>
                <w:sz w:val="24"/>
                <w:szCs w:val="24"/>
                <w:lang w:val="lt-LT"/>
              </w:rPr>
              <w:t>Pacientų duomenų teikimo į ESPBI IS lygis pagal programą</w:t>
            </w:r>
          </w:p>
        </w:tc>
        <w:tc>
          <w:tcPr>
            <w:tcW w:w="2410" w:type="dxa"/>
          </w:tcPr>
          <w:p w14:paraId="4564D097" w14:textId="77777777" w:rsidR="000C1815" w:rsidRPr="003313BE" w:rsidRDefault="000C1815" w:rsidP="00E20C3D">
            <w:pPr>
              <w:jc w:val="both"/>
              <w:rPr>
                <w:sz w:val="24"/>
                <w:szCs w:val="24"/>
                <w:lang w:val="lt-LT"/>
              </w:rPr>
            </w:pPr>
            <w:r w:rsidRPr="003313BE">
              <w:rPr>
                <w:sz w:val="24"/>
                <w:szCs w:val="24"/>
                <w:lang w:val="lt-LT"/>
              </w:rPr>
              <w:t>Bendra suma neturi viršyti 9 balų</w:t>
            </w:r>
          </w:p>
        </w:tc>
        <w:tc>
          <w:tcPr>
            <w:tcW w:w="2551" w:type="dxa"/>
          </w:tcPr>
          <w:p w14:paraId="4564D098" w14:textId="77777777" w:rsidR="000C1815" w:rsidRPr="003313BE" w:rsidRDefault="000C1815" w:rsidP="00E20C3D">
            <w:pPr>
              <w:jc w:val="both"/>
              <w:rPr>
                <w:sz w:val="24"/>
                <w:szCs w:val="24"/>
                <w:lang w:val="lt-LT"/>
              </w:rPr>
            </w:pPr>
          </w:p>
        </w:tc>
      </w:tr>
      <w:tr w:rsidR="000C1815" w:rsidRPr="003313BE" w14:paraId="4564D09E" w14:textId="77777777" w:rsidTr="00E20C3D">
        <w:trPr>
          <w:trHeight w:val="280"/>
        </w:trPr>
        <w:tc>
          <w:tcPr>
            <w:tcW w:w="992" w:type="dxa"/>
          </w:tcPr>
          <w:p w14:paraId="4564D09A" w14:textId="77777777" w:rsidR="000C1815" w:rsidRPr="003313BE" w:rsidRDefault="000C1815" w:rsidP="00E20C3D">
            <w:pPr>
              <w:spacing w:line="360" w:lineRule="auto"/>
              <w:jc w:val="center"/>
              <w:rPr>
                <w:sz w:val="24"/>
                <w:szCs w:val="24"/>
                <w:lang w:val="lt-LT"/>
              </w:rPr>
            </w:pPr>
            <w:r w:rsidRPr="003313BE">
              <w:rPr>
                <w:sz w:val="24"/>
                <w:szCs w:val="24"/>
                <w:lang w:val="lt-LT"/>
              </w:rPr>
              <w:t>2.5.1.1.</w:t>
            </w:r>
          </w:p>
        </w:tc>
        <w:tc>
          <w:tcPr>
            <w:tcW w:w="3544" w:type="dxa"/>
          </w:tcPr>
          <w:p w14:paraId="4564D09B" w14:textId="77777777" w:rsidR="000C1815" w:rsidRPr="003313BE" w:rsidRDefault="000C1815" w:rsidP="00E20C3D">
            <w:pPr>
              <w:jc w:val="both"/>
              <w:rPr>
                <w:sz w:val="24"/>
                <w:szCs w:val="24"/>
                <w:lang w:val="lt-LT"/>
              </w:rPr>
            </w:pPr>
            <w:r w:rsidRPr="003313BE">
              <w:rPr>
                <w:sz w:val="24"/>
                <w:szCs w:val="24"/>
                <w:lang w:val="lt-LT"/>
              </w:rPr>
              <w:t>Duomenų teikimas į ESPBI IS</w:t>
            </w:r>
          </w:p>
        </w:tc>
        <w:tc>
          <w:tcPr>
            <w:tcW w:w="2410" w:type="dxa"/>
          </w:tcPr>
          <w:p w14:paraId="4564D09C" w14:textId="77777777" w:rsidR="000C1815" w:rsidRPr="003313BE" w:rsidRDefault="000C1815" w:rsidP="00E20C3D">
            <w:pPr>
              <w:jc w:val="both"/>
              <w:rPr>
                <w:sz w:val="24"/>
                <w:szCs w:val="24"/>
                <w:lang w:val="lt-LT"/>
              </w:rPr>
            </w:pPr>
            <w:r w:rsidRPr="003313BE">
              <w:rPr>
                <w:sz w:val="24"/>
                <w:szCs w:val="24"/>
                <w:lang w:val="lt-LT"/>
              </w:rPr>
              <w:t>Teikti (1)</w:t>
            </w:r>
          </w:p>
        </w:tc>
        <w:tc>
          <w:tcPr>
            <w:tcW w:w="2551" w:type="dxa"/>
          </w:tcPr>
          <w:p w14:paraId="4564D09D" w14:textId="77777777" w:rsidR="000C1815" w:rsidRPr="003313BE" w:rsidRDefault="000C1815" w:rsidP="00E20C3D">
            <w:pPr>
              <w:jc w:val="both"/>
              <w:rPr>
                <w:sz w:val="24"/>
                <w:szCs w:val="24"/>
                <w:lang w:val="lt-LT"/>
              </w:rPr>
            </w:pPr>
            <w:r w:rsidRPr="003313BE">
              <w:rPr>
                <w:sz w:val="24"/>
                <w:szCs w:val="24"/>
                <w:lang w:val="lt-LT"/>
              </w:rPr>
              <w:t>Teikiama</w:t>
            </w:r>
          </w:p>
        </w:tc>
      </w:tr>
      <w:tr w:rsidR="000C1815" w:rsidRPr="003313BE" w14:paraId="4564D0A3" w14:textId="77777777" w:rsidTr="00E20C3D">
        <w:trPr>
          <w:trHeight w:val="280"/>
        </w:trPr>
        <w:tc>
          <w:tcPr>
            <w:tcW w:w="992" w:type="dxa"/>
          </w:tcPr>
          <w:p w14:paraId="4564D09F" w14:textId="77777777" w:rsidR="000C1815" w:rsidRPr="003313BE" w:rsidRDefault="000C1815" w:rsidP="00E20C3D">
            <w:pPr>
              <w:spacing w:line="360" w:lineRule="auto"/>
              <w:jc w:val="center"/>
              <w:rPr>
                <w:sz w:val="24"/>
                <w:szCs w:val="24"/>
                <w:lang w:val="lt-LT"/>
              </w:rPr>
            </w:pPr>
            <w:r w:rsidRPr="003313BE">
              <w:rPr>
                <w:sz w:val="24"/>
                <w:szCs w:val="24"/>
                <w:lang w:val="lt-LT"/>
              </w:rPr>
              <w:t>2.5.1.2.</w:t>
            </w:r>
          </w:p>
        </w:tc>
        <w:tc>
          <w:tcPr>
            <w:tcW w:w="3544" w:type="dxa"/>
          </w:tcPr>
          <w:p w14:paraId="4564D0A0" w14:textId="77777777" w:rsidR="000C1815" w:rsidRPr="003313BE" w:rsidRDefault="000C1815" w:rsidP="00E20C3D">
            <w:pPr>
              <w:jc w:val="both"/>
              <w:rPr>
                <w:sz w:val="24"/>
                <w:szCs w:val="24"/>
                <w:lang w:val="lt-LT"/>
              </w:rPr>
            </w:pPr>
            <w:r w:rsidRPr="003313BE">
              <w:rPr>
                <w:sz w:val="24"/>
                <w:szCs w:val="24"/>
                <w:lang w:val="lt-LT"/>
              </w:rPr>
              <w:t>Pacientų atvykimo (</w:t>
            </w:r>
            <w:proofErr w:type="spellStart"/>
            <w:r w:rsidRPr="003313BE">
              <w:rPr>
                <w:sz w:val="24"/>
                <w:szCs w:val="24"/>
                <w:lang w:val="lt-LT"/>
              </w:rPr>
              <w:t>Encounter</w:t>
            </w:r>
            <w:proofErr w:type="spellEnd"/>
            <w:r w:rsidRPr="003313BE">
              <w:rPr>
                <w:sz w:val="24"/>
                <w:szCs w:val="24"/>
                <w:lang w:val="lt-LT"/>
              </w:rPr>
              <w:t>) į įstaigą registracijos duomenų teikimas į ESPBI IS</w:t>
            </w:r>
          </w:p>
        </w:tc>
        <w:tc>
          <w:tcPr>
            <w:tcW w:w="2410" w:type="dxa"/>
          </w:tcPr>
          <w:p w14:paraId="4564D0A1" w14:textId="77777777" w:rsidR="000C1815" w:rsidRPr="003313BE" w:rsidRDefault="000C1815" w:rsidP="00E20C3D">
            <w:pPr>
              <w:jc w:val="both"/>
              <w:rPr>
                <w:sz w:val="24"/>
                <w:szCs w:val="24"/>
                <w:lang w:val="lt-LT"/>
              </w:rPr>
            </w:pPr>
            <w:r w:rsidRPr="003313BE">
              <w:rPr>
                <w:sz w:val="24"/>
                <w:szCs w:val="24"/>
                <w:lang w:val="lt-LT"/>
              </w:rPr>
              <w:t>Visus (1)</w:t>
            </w:r>
          </w:p>
        </w:tc>
        <w:tc>
          <w:tcPr>
            <w:tcW w:w="2551" w:type="dxa"/>
          </w:tcPr>
          <w:p w14:paraId="4564D0A2" w14:textId="77777777" w:rsidR="000C1815" w:rsidRPr="003313BE" w:rsidRDefault="000C1815" w:rsidP="00E20C3D">
            <w:pPr>
              <w:jc w:val="both"/>
              <w:rPr>
                <w:sz w:val="24"/>
                <w:szCs w:val="24"/>
                <w:lang w:val="lt-LT"/>
              </w:rPr>
            </w:pPr>
            <w:r w:rsidRPr="003313BE">
              <w:rPr>
                <w:sz w:val="24"/>
                <w:szCs w:val="24"/>
                <w:lang w:val="lt-LT"/>
              </w:rPr>
              <w:t>Visi</w:t>
            </w:r>
          </w:p>
        </w:tc>
      </w:tr>
      <w:tr w:rsidR="000C1815" w:rsidRPr="003313BE" w14:paraId="4564D0A8" w14:textId="77777777" w:rsidTr="00E20C3D">
        <w:trPr>
          <w:trHeight w:val="280"/>
        </w:trPr>
        <w:tc>
          <w:tcPr>
            <w:tcW w:w="992" w:type="dxa"/>
          </w:tcPr>
          <w:p w14:paraId="4564D0A4" w14:textId="77777777" w:rsidR="000C1815" w:rsidRPr="003313BE" w:rsidRDefault="000C1815" w:rsidP="00E20C3D">
            <w:pPr>
              <w:spacing w:line="360" w:lineRule="auto"/>
              <w:jc w:val="center"/>
              <w:rPr>
                <w:sz w:val="24"/>
                <w:szCs w:val="24"/>
                <w:lang w:val="lt-LT"/>
              </w:rPr>
            </w:pPr>
            <w:r w:rsidRPr="003313BE">
              <w:rPr>
                <w:sz w:val="24"/>
                <w:szCs w:val="24"/>
                <w:lang w:val="lt-LT"/>
              </w:rPr>
              <w:t>2.5.1.3.</w:t>
            </w:r>
          </w:p>
        </w:tc>
        <w:tc>
          <w:tcPr>
            <w:tcW w:w="3544" w:type="dxa"/>
          </w:tcPr>
          <w:p w14:paraId="4564D0A5" w14:textId="77777777" w:rsidR="000C1815" w:rsidRPr="003313BE" w:rsidRDefault="000C1815" w:rsidP="00E20C3D">
            <w:pPr>
              <w:jc w:val="both"/>
              <w:rPr>
                <w:sz w:val="24"/>
                <w:szCs w:val="24"/>
                <w:lang w:val="lt-LT"/>
              </w:rPr>
            </w:pPr>
            <w:r w:rsidRPr="003313BE">
              <w:rPr>
                <w:sz w:val="24"/>
                <w:szCs w:val="24"/>
                <w:lang w:val="lt-LT"/>
              </w:rPr>
              <w:t>Kompensuojamųjų vaistų, naudojant e. recepto paslaugą, išrašymas</w:t>
            </w:r>
          </w:p>
        </w:tc>
        <w:tc>
          <w:tcPr>
            <w:tcW w:w="2410" w:type="dxa"/>
          </w:tcPr>
          <w:p w14:paraId="4564D0A6" w14:textId="77777777" w:rsidR="000C1815" w:rsidRPr="003313BE" w:rsidRDefault="000C1815" w:rsidP="00E20C3D">
            <w:pPr>
              <w:jc w:val="both"/>
              <w:rPr>
                <w:sz w:val="24"/>
                <w:szCs w:val="24"/>
                <w:lang w:val="lt-LT"/>
              </w:rPr>
            </w:pPr>
            <w:r w:rsidRPr="003313BE">
              <w:rPr>
                <w:sz w:val="24"/>
                <w:szCs w:val="24"/>
                <w:lang w:val="lt-LT"/>
              </w:rPr>
              <w:t>50 proc. (3)</w:t>
            </w:r>
          </w:p>
        </w:tc>
        <w:tc>
          <w:tcPr>
            <w:tcW w:w="2551" w:type="dxa"/>
          </w:tcPr>
          <w:p w14:paraId="4564D0A7" w14:textId="73B7A099" w:rsidR="000C1815" w:rsidRPr="003313BE" w:rsidRDefault="000C1815" w:rsidP="00677DDA">
            <w:pPr>
              <w:jc w:val="both"/>
              <w:rPr>
                <w:sz w:val="24"/>
                <w:szCs w:val="24"/>
                <w:lang w:val="lt-LT"/>
              </w:rPr>
            </w:pPr>
            <w:r w:rsidRPr="003313BE">
              <w:rPr>
                <w:sz w:val="24"/>
                <w:szCs w:val="24"/>
                <w:lang w:val="lt-LT"/>
              </w:rPr>
              <w:t>&gt;50</w:t>
            </w:r>
            <w:r w:rsidR="00677DDA" w:rsidRPr="003313BE">
              <w:rPr>
                <w:sz w:val="24"/>
                <w:szCs w:val="24"/>
                <w:lang w:val="lt-LT"/>
              </w:rPr>
              <w:t xml:space="preserve"> proc.</w:t>
            </w:r>
          </w:p>
        </w:tc>
      </w:tr>
      <w:tr w:rsidR="000C1815" w:rsidRPr="003313BE" w14:paraId="4564D0AD" w14:textId="77777777" w:rsidTr="00E20C3D">
        <w:trPr>
          <w:trHeight w:val="280"/>
        </w:trPr>
        <w:tc>
          <w:tcPr>
            <w:tcW w:w="992" w:type="dxa"/>
          </w:tcPr>
          <w:p w14:paraId="4564D0A9" w14:textId="77777777" w:rsidR="000C1815" w:rsidRPr="003313BE" w:rsidRDefault="000C1815" w:rsidP="00E20C3D">
            <w:pPr>
              <w:spacing w:line="360" w:lineRule="auto"/>
              <w:jc w:val="center"/>
              <w:rPr>
                <w:sz w:val="24"/>
                <w:szCs w:val="24"/>
                <w:lang w:val="lt-LT"/>
              </w:rPr>
            </w:pPr>
            <w:r w:rsidRPr="003313BE">
              <w:rPr>
                <w:sz w:val="24"/>
                <w:szCs w:val="24"/>
                <w:lang w:val="lt-LT"/>
              </w:rPr>
              <w:t>2.5.1.4.</w:t>
            </w:r>
          </w:p>
        </w:tc>
        <w:tc>
          <w:tcPr>
            <w:tcW w:w="3544" w:type="dxa"/>
          </w:tcPr>
          <w:p w14:paraId="4564D0AA" w14:textId="77777777" w:rsidR="000C1815" w:rsidRPr="003313BE" w:rsidRDefault="000C1815" w:rsidP="00E20C3D">
            <w:pPr>
              <w:jc w:val="both"/>
              <w:rPr>
                <w:sz w:val="24"/>
                <w:szCs w:val="24"/>
                <w:lang w:val="lt-LT"/>
              </w:rPr>
            </w:pPr>
            <w:r w:rsidRPr="003313BE">
              <w:rPr>
                <w:sz w:val="24"/>
                <w:szCs w:val="24"/>
                <w:lang w:val="lt-LT"/>
              </w:rPr>
              <w:t>Per ESPBI IS keitimasis duomenis statistinių ir klinikinių duomenų rinkinių apraše nustatyta apimtimi</w:t>
            </w:r>
          </w:p>
        </w:tc>
        <w:tc>
          <w:tcPr>
            <w:tcW w:w="2410" w:type="dxa"/>
          </w:tcPr>
          <w:p w14:paraId="4564D0AB" w14:textId="77777777" w:rsidR="000C1815" w:rsidRPr="003313BE" w:rsidRDefault="000C1815" w:rsidP="00E20C3D">
            <w:pPr>
              <w:jc w:val="both"/>
              <w:rPr>
                <w:sz w:val="24"/>
                <w:szCs w:val="24"/>
                <w:lang w:val="lt-LT"/>
              </w:rPr>
            </w:pPr>
            <w:r w:rsidRPr="003313BE">
              <w:rPr>
                <w:sz w:val="24"/>
                <w:szCs w:val="24"/>
                <w:lang w:val="lt-LT"/>
              </w:rPr>
              <w:t>30 proc. (3)</w:t>
            </w:r>
          </w:p>
        </w:tc>
        <w:tc>
          <w:tcPr>
            <w:tcW w:w="2551" w:type="dxa"/>
          </w:tcPr>
          <w:p w14:paraId="4564D0AC" w14:textId="217DE376" w:rsidR="000C1815" w:rsidRPr="003313BE" w:rsidRDefault="000C1815" w:rsidP="00677DDA">
            <w:pPr>
              <w:jc w:val="both"/>
              <w:rPr>
                <w:sz w:val="24"/>
                <w:szCs w:val="24"/>
                <w:lang w:val="lt-LT"/>
              </w:rPr>
            </w:pPr>
            <w:r w:rsidRPr="003313BE">
              <w:rPr>
                <w:sz w:val="24"/>
                <w:szCs w:val="24"/>
                <w:lang w:val="lt-LT"/>
              </w:rPr>
              <w:t>&gt;40</w:t>
            </w:r>
            <w:r w:rsidR="00677DDA" w:rsidRPr="003313BE">
              <w:rPr>
                <w:sz w:val="24"/>
                <w:szCs w:val="24"/>
                <w:lang w:val="lt-LT"/>
              </w:rPr>
              <w:t xml:space="preserve"> proc.</w:t>
            </w:r>
          </w:p>
        </w:tc>
      </w:tr>
      <w:tr w:rsidR="000C1815" w:rsidRPr="003313BE" w14:paraId="4564D0B2" w14:textId="77777777" w:rsidTr="00E20C3D">
        <w:trPr>
          <w:trHeight w:val="280"/>
        </w:trPr>
        <w:tc>
          <w:tcPr>
            <w:tcW w:w="992" w:type="dxa"/>
          </w:tcPr>
          <w:p w14:paraId="4564D0AE" w14:textId="77777777" w:rsidR="000C1815" w:rsidRPr="003313BE" w:rsidRDefault="000C1815" w:rsidP="00E20C3D">
            <w:pPr>
              <w:spacing w:line="360" w:lineRule="auto"/>
              <w:jc w:val="center"/>
              <w:rPr>
                <w:sz w:val="24"/>
                <w:szCs w:val="24"/>
                <w:lang w:val="lt-LT"/>
              </w:rPr>
            </w:pPr>
            <w:r w:rsidRPr="003313BE">
              <w:rPr>
                <w:sz w:val="24"/>
                <w:szCs w:val="24"/>
                <w:lang w:val="lt-LT"/>
              </w:rPr>
              <w:t>2.5.1.5.</w:t>
            </w:r>
          </w:p>
        </w:tc>
        <w:tc>
          <w:tcPr>
            <w:tcW w:w="3544" w:type="dxa"/>
          </w:tcPr>
          <w:p w14:paraId="4564D0AF" w14:textId="77777777" w:rsidR="000C1815" w:rsidRPr="003313BE" w:rsidRDefault="000C1815" w:rsidP="00E20C3D">
            <w:pPr>
              <w:jc w:val="both"/>
              <w:rPr>
                <w:sz w:val="24"/>
                <w:szCs w:val="24"/>
                <w:lang w:val="lt-LT"/>
              </w:rPr>
            </w:pPr>
            <w:r w:rsidRPr="003313BE">
              <w:rPr>
                <w:sz w:val="24"/>
                <w:szCs w:val="24"/>
                <w:lang w:val="lt-LT"/>
              </w:rPr>
              <w:t xml:space="preserve">Yra galimybė paslaugoms gauti </w:t>
            </w:r>
            <w:r w:rsidRPr="003313BE">
              <w:rPr>
                <w:sz w:val="24"/>
                <w:szCs w:val="24"/>
                <w:lang w:val="lt-LT"/>
              </w:rPr>
              <w:lastRenderedPageBreak/>
              <w:t>įstaigoje registruotis per išankstinės pacientų registracijos sistemą arba naudojamasi telemedicinos (</w:t>
            </w:r>
            <w:proofErr w:type="spellStart"/>
            <w:r w:rsidRPr="003313BE">
              <w:rPr>
                <w:sz w:val="24"/>
                <w:szCs w:val="24"/>
                <w:lang w:val="lt-LT"/>
              </w:rPr>
              <w:t>telekardiologijos</w:t>
            </w:r>
            <w:proofErr w:type="spellEnd"/>
            <w:r w:rsidRPr="003313BE">
              <w:rPr>
                <w:sz w:val="24"/>
                <w:szCs w:val="24"/>
                <w:lang w:val="lt-LT"/>
              </w:rPr>
              <w:t xml:space="preserve"> ar </w:t>
            </w:r>
            <w:proofErr w:type="spellStart"/>
            <w:r w:rsidRPr="003313BE">
              <w:rPr>
                <w:sz w:val="24"/>
                <w:szCs w:val="24"/>
                <w:lang w:val="lt-LT"/>
              </w:rPr>
              <w:t>teleradiologijos</w:t>
            </w:r>
            <w:proofErr w:type="spellEnd"/>
            <w:r w:rsidRPr="003313BE">
              <w:rPr>
                <w:sz w:val="24"/>
                <w:szCs w:val="24"/>
                <w:lang w:val="lt-LT"/>
              </w:rPr>
              <w:t>) sprendimais</w:t>
            </w:r>
          </w:p>
        </w:tc>
        <w:tc>
          <w:tcPr>
            <w:tcW w:w="2410" w:type="dxa"/>
          </w:tcPr>
          <w:p w14:paraId="4564D0B0" w14:textId="77777777" w:rsidR="000C1815" w:rsidRPr="003313BE" w:rsidRDefault="000C1815" w:rsidP="00E20C3D">
            <w:pPr>
              <w:jc w:val="both"/>
              <w:rPr>
                <w:sz w:val="24"/>
                <w:szCs w:val="24"/>
                <w:lang w:val="lt-LT"/>
              </w:rPr>
            </w:pPr>
            <w:r w:rsidRPr="003313BE">
              <w:rPr>
                <w:sz w:val="24"/>
                <w:szCs w:val="24"/>
                <w:lang w:val="lt-LT"/>
              </w:rPr>
              <w:lastRenderedPageBreak/>
              <w:t>90 proc. (1)</w:t>
            </w:r>
          </w:p>
        </w:tc>
        <w:tc>
          <w:tcPr>
            <w:tcW w:w="2551" w:type="dxa"/>
          </w:tcPr>
          <w:p w14:paraId="4564D0B1" w14:textId="1231CA3A" w:rsidR="000C1815" w:rsidRPr="003313BE" w:rsidRDefault="000C1815" w:rsidP="00677DDA">
            <w:pPr>
              <w:jc w:val="both"/>
              <w:rPr>
                <w:sz w:val="24"/>
                <w:szCs w:val="24"/>
                <w:lang w:val="lt-LT"/>
              </w:rPr>
            </w:pPr>
            <w:r w:rsidRPr="003313BE">
              <w:rPr>
                <w:sz w:val="24"/>
                <w:szCs w:val="24"/>
                <w:lang w:val="lt-LT"/>
              </w:rPr>
              <w:t>90</w:t>
            </w:r>
            <w:r w:rsidR="00677DDA" w:rsidRPr="003313BE">
              <w:rPr>
                <w:sz w:val="24"/>
                <w:szCs w:val="24"/>
                <w:lang w:val="lt-LT"/>
              </w:rPr>
              <w:t xml:space="preserve"> proc.</w:t>
            </w:r>
          </w:p>
        </w:tc>
      </w:tr>
      <w:tr w:rsidR="000C1815" w:rsidRPr="00471D67" w14:paraId="4564D0B7" w14:textId="77777777" w:rsidTr="00E20C3D">
        <w:trPr>
          <w:trHeight w:val="280"/>
        </w:trPr>
        <w:tc>
          <w:tcPr>
            <w:tcW w:w="992" w:type="dxa"/>
          </w:tcPr>
          <w:p w14:paraId="4564D0B3" w14:textId="77777777" w:rsidR="000C1815" w:rsidRPr="003313BE" w:rsidRDefault="000C1815" w:rsidP="00E20C3D">
            <w:pPr>
              <w:spacing w:line="360" w:lineRule="auto"/>
              <w:jc w:val="center"/>
              <w:rPr>
                <w:sz w:val="24"/>
                <w:szCs w:val="24"/>
                <w:lang w:val="lt-LT"/>
              </w:rPr>
            </w:pPr>
            <w:r w:rsidRPr="003313BE">
              <w:rPr>
                <w:sz w:val="24"/>
                <w:szCs w:val="24"/>
                <w:lang w:val="lt-LT"/>
              </w:rPr>
              <w:lastRenderedPageBreak/>
              <w:t>2.6.</w:t>
            </w:r>
          </w:p>
        </w:tc>
        <w:tc>
          <w:tcPr>
            <w:tcW w:w="3544" w:type="dxa"/>
          </w:tcPr>
          <w:p w14:paraId="4564D0B4" w14:textId="77777777" w:rsidR="000C1815" w:rsidRPr="003313BE" w:rsidRDefault="000C1815" w:rsidP="00E20C3D">
            <w:pPr>
              <w:jc w:val="both"/>
              <w:rPr>
                <w:i/>
                <w:sz w:val="24"/>
                <w:szCs w:val="24"/>
                <w:lang w:val="lt-LT"/>
              </w:rPr>
            </w:pPr>
            <w:r w:rsidRPr="003313BE">
              <w:rPr>
                <w:i/>
                <w:sz w:val="24"/>
                <w:szCs w:val="24"/>
                <w:lang w:val="lt-LT"/>
              </w:rPr>
              <w:t>Taikomų kovos su korupcija priemonių vykdymas</w:t>
            </w:r>
          </w:p>
        </w:tc>
        <w:tc>
          <w:tcPr>
            <w:tcW w:w="2410" w:type="dxa"/>
          </w:tcPr>
          <w:p w14:paraId="4564D0B5" w14:textId="77777777" w:rsidR="000C1815" w:rsidRPr="003313BE" w:rsidRDefault="000C1815" w:rsidP="00E20C3D">
            <w:pPr>
              <w:jc w:val="both"/>
              <w:rPr>
                <w:sz w:val="24"/>
                <w:szCs w:val="24"/>
                <w:lang w:val="lt-LT"/>
              </w:rPr>
            </w:pPr>
          </w:p>
        </w:tc>
        <w:tc>
          <w:tcPr>
            <w:tcW w:w="2551" w:type="dxa"/>
          </w:tcPr>
          <w:p w14:paraId="4564D0B6" w14:textId="77777777" w:rsidR="000C1815" w:rsidRPr="003313BE" w:rsidRDefault="000C1815" w:rsidP="00E20C3D">
            <w:pPr>
              <w:jc w:val="both"/>
              <w:rPr>
                <w:sz w:val="24"/>
                <w:szCs w:val="24"/>
                <w:lang w:val="lt-LT"/>
              </w:rPr>
            </w:pPr>
          </w:p>
        </w:tc>
      </w:tr>
      <w:tr w:rsidR="000C1815" w:rsidRPr="00471D67" w14:paraId="4564D0BC" w14:textId="77777777" w:rsidTr="00E20C3D">
        <w:trPr>
          <w:trHeight w:val="280"/>
        </w:trPr>
        <w:tc>
          <w:tcPr>
            <w:tcW w:w="992" w:type="dxa"/>
          </w:tcPr>
          <w:p w14:paraId="4564D0B8" w14:textId="77777777" w:rsidR="000C1815" w:rsidRPr="003313BE" w:rsidRDefault="000C1815" w:rsidP="00E20C3D">
            <w:pPr>
              <w:spacing w:line="360" w:lineRule="auto"/>
              <w:jc w:val="center"/>
              <w:rPr>
                <w:sz w:val="24"/>
                <w:szCs w:val="24"/>
                <w:lang w:val="lt-LT"/>
              </w:rPr>
            </w:pPr>
            <w:r w:rsidRPr="003313BE">
              <w:rPr>
                <w:sz w:val="24"/>
                <w:szCs w:val="24"/>
                <w:lang w:val="lt-LT"/>
              </w:rPr>
              <w:t>2.6.1</w:t>
            </w:r>
          </w:p>
        </w:tc>
        <w:tc>
          <w:tcPr>
            <w:tcW w:w="3544" w:type="dxa"/>
          </w:tcPr>
          <w:p w14:paraId="4564D0B9" w14:textId="78CE9FFD" w:rsidR="000C1815" w:rsidRPr="003313BE" w:rsidRDefault="000C1815" w:rsidP="007A692F">
            <w:pPr>
              <w:jc w:val="both"/>
              <w:rPr>
                <w:sz w:val="24"/>
                <w:szCs w:val="24"/>
                <w:lang w:val="lt-LT"/>
              </w:rPr>
            </w:pPr>
            <w:r w:rsidRPr="003313BE">
              <w:rPr>
                <w:sz w:val="24"/>
                <w:szCs w:val="24"/>
                <w:lang w:val="lt-LT"/>
              </w:rPr>
              <w:t xml:space="preserve">Taikomų priemonių vykdymas pagal „Korupcijos prevencijos </w:t>
            </w:r>
            <w:proofErr w:type="spellStart"/>
            <w:r w:rsidRPr="003313BE">
              <w:rPr>
                <w:sz w:val="24"/>
                <w:szCs w:val="24"/>
                <w:lang w:val="lt-LT"/>
              </w:rPr>
              <w:t>VšĮ</w:t>
            </w:r>
            <w:proofErr w:type="spellEnd"/>
            <w:r w:rsidRPr="003313BE">
              <w:rPr>
                <w:sz w:val="24"/>
                <w:szCs w:val="24"/>
                <w:lang w:val="lt-LT"/>
              </w:rPr>
              <w:t xml:space="preserve"> Rokiškio rajono ligoninė programos įgyvendinimo 2017-2019 m. priemonių planas“</w:t>
            </w:r>
          </w:p>
        </w:tc>
        <w:tc>
          <w:tcPr>
            <w:tcW w:w="2410" w:type="dxa"/>
          </w:tcPr>
          <w:p w14:paraId="4564D0BA" w14:textId="77777777" w:rsidR="000C1815" w:rsidRPr="003313BE" w:rsidRDefault="000C1815" w:rsidP="00E20C3D">
            <w:pPr>
              <w:jc w:val="both"/>
              <w:rPr>
                <w:sz w:val="24"/>
                <w:szCs w:val="24"/>
                <w:lang w:val="lt-LT"/>
              </w:rPr>
            </w:pPr>
            <w:r w:rsidRPr="003313BE">
              <w:rPr>
                <w:sz w:val="24"/>
                <w:szCs w:val="24"/>
                <w:lang w:val="lt-LT"/>
              </w:rPr>
              <w:t xml:space="preserve"> Veiksmų plane numatytų priemonių vykdymas</w:t>
            </w:r>
          </w:p>
        </w:tc>
        <w:tc>
          <w:tcPr>
            <w:tcW w:w="2551" w:type="dxa"/>
          </w:tcPr>
          <w:p w14:paraId="4564D0BB" w14:textId="5805519E" w:rsidR="000C1815" w:rsidRPr="003313BE" w:rsidRDefault="000C1815" w:rsidP="00677DDA">
            <w:pPr>
              <w:pStyle w:val="Sraopastraipa"/>
              <w:ind w:left="-109"/>
              <w:jc w:val="both"/>
              <w:rPr>
                <w:lang w:val="lt-LT"/>
              </w:rPr>
            </w:pPr>
            <w:r w:rsidRPr="003313BE">
              <w:rPr>
                <w:lang w:val="lt-LT"/>
              </w:rPr>
              <w:t xml:space="preserve">Įvykdyti visi priemonių plane numatyti veiksmai: viešinimo priemonių platinimas – tinklalapis, stendai, </w:t>
            </w:r>
            <w:r w:rsidR="00677DDA" w:rsidRPr="003313BE">
              <w:rPr>
                <w:lang w:val="lt-LT"/>
              </w:rPr>
              <w:t xml:space="preserve">vaizdo </w:t>
            </w:r>
            <w:r w:rsidRPr="003313BE">
              <w:rPr>
                <w:lang w:val="lt-LT"/>
              </w:rPr>
              <w:t>medžiaga, lipdukai ir kt., dalyvavimas seminaruose antikorupcijos tema (4), STT Panevė</w:t>
            </w:r>
            <w:r w:rsidR="00677DDA" w:rsidRPr="003313BE">
              <w:rPr>
                <w:lang w:val="lt-LT"/>
              </w:rPr>
              <w:t>žio valdybos poskyrio viršininkės</w:t>
            </w:r>
            <w:r w:rsidRPr="003313BE">
              <w:rPr>
                <w:lang w:val="lt-LT"/>
              </w:rPr>
              <w:t xml:space="preserve"> paskaita </w:t>
            </w:r>
          </w:p>
        </w:tc>
      </w:tr>
    </w:tbl>
    <w:p w14:paraId="4564D0BD" w14:textId="77777777" w:rsidR="000C1815" w:rsidRPr="003313BE" w:rsidRDefault="000C1815" w:rsidP="000C1815">
      <w:pPr>
        <w:jc w:val="both"/>
        <w:rPr>
          <w:sz w:val="24"/>
          <w:szCs w:val="24"/>
          <w:lang w:val="lt-LT"/>
        </w:rPr>
      </w:pPr>
      <w:r w:rsidRPr="003313BE">
        <w:rPr>
          <w:sz w:val="24"/>
          <w:szCs w:val="24"/>
          <w:lang w:val="lt-LT"/>
        </w:rPr>
        <w:t xml:space="preserve">    </w:t>
      </w:r>
    </w:p>
    <w:p w14:paraId="4564D0BE" w14:textId="77777777" w:rsidR="000C1815" w:rsidRPr="003313BE" w:rsidRDefault="000C1815" w:rsidP="000C1815">
      <w:pPr>
        <w:spacing w:before="240" w:after="120"/>
        <w:jc w:val="center"/>
        <w:rPr>
          <w:b/>
          <w:sz w:val="24"/>
          <w:szCs w:val="24"/>
          <w:lang w:val="lt-LT"/>
        </w:rPr>
      </w:pPr>
      <w:r w:rsidRPr="003313BE">
        <w:rPr>
          <w:b/>
          <w:sz w:val="24"/>
          <w:szCs w:val="24"/>
          <w:lang w:val="lt-LT"/>
        </w:rPr>
        <w:t>A</w:t>
      </w:r>
      <w:r w:rsidRPr="003313BE">
        <w:rPr>
          <w:sz w:val="24"/>
          <w:szCs w:val="24"/>
          <w:lang w:val="lt-LT"/>
        </w:rPr>
        <w:t>u</w:t>
      </w:r>
      <w:r w:rsidRPr="003313BE">
        <w:rPr>
          <w:b/>
          <w:sz w:val="24"/>
          <w:szCs w:val="24"/>
          <w:lang w:val="lt-LT"/>
        </w:rPr>
        <w:t>ditai, apklausos, skundai</w:t>
      </w:r>
    </w:p>
    <w:p w14:paraId="4564D0BF" w14:textId="77777777" w:rsidR="000C1815" w:rsidRPr="003313BE" w:rsidRDefault="000C1815" w:rsidP="000C1815">
      <w:pPr>
        <w:jc w:val="center"/>
        <w:rPr>
          <w:sz w:val="24"/>
          <w:szCs w:val="24"/>
          <w:lang w:val="lt-LT"/>
        </w:rPr>
      </w:pPr>
      <w:r w:rsidRPr="003313BE">
        <w:rPr>
          <w:sz w:val="24"/>
          <w:szCs w:val="24"/>
          <w:lang w:val="lt-LT"/>
        </w:rPr>
        <w:t xml:space="preserve">        Per 2018 metus </w:t>
      </w:r>
      <w:proofErr w:type="spellStart"/>
      <w:r w:rsidRPr="003313BE">
        <w:rPr>
          <w:sz w:val="24"/>
          <w:szCs w:val="24"/>
          <w:lang w:val="lt-LT"/>
        </w:rPr>
        <w:t>VšĮ</w:t>
      </w:r>
      <w:proofErr w:type="spellEnd"/>
      <w:r w:rsidRPr="003313BE">
        <w:rPr>
          <w:sz w:val="24"/>
          <w:szCs w:val="24"/>
          <w:lang w:val="lt-LT"/>
        </w:rPr>
        <w:t xml:space="preserve"> Rokiškio rajono ligoninėje  viso buvo atlikti  26 medicininiai auditai.</w:t>
      </w:r>
    </w:p>
    <w:p w14:paraId="4564D0C0" w14:textId="77777777" w:rsidR="000C1815" w:rsidRPr="003313BE" w:rsidRDefault="000C1815" w:rsidP="000C1815">
      <w:pPr>
        <w:jc w:val="both"/>
        <w:rPr>
          <w:sz w:val="24"/>
          <w:szCs w:val="24"/>
          <w:lang w:val="lt-LT"/>
        </w:rPr>
      </w:pPr>
      <w:r w:rsidRPr="003313BE">
        <w:rPr>
          <w:sz w:val="24"/>
          <w:szCs w:val="24"/>
          <w:lang w:val="lt-LT"/>
        </w:rPr>
        <w:t xml:space="preserve">             Pagal sudarytą planą – grafiką 2018 metais įstaigoje </w:t>
      </w:r>
      <w:r w:rsidRPr="003313BE">
        <w:rPr>
          <w:b/>
          <w:sz w:val="24"/>
          <w:szCs w:val="24"/>
          <w:lang w:val="lt-LT"/>
        </w:rPr>
        <w:t>atlikti 22 planiniai medicininiai auditai</w:t>
      </w:r>
      <w:r w:rsidRPr="003313BE">
        <w:rPr>
          <w:sz w:val="24"/>
          <w:szCs w:val="24"/>
          <w:lang w:val="lt-LT"/>
        </w:rPr>
        <w:t xml:space="preserve">. </w:t>
      </w:r>
    </w:p>
    <w:p w14:paraId="4564D0C1" w14:textId="77777777" w:rsidR="000C1815" w:rsidRPr="003313BE" w:rsidRDefault="000C1815" w:rsidP="000C1815">
      <w:pPr>
        <w:jc w:val="both"/>
        <w:rPr>
          <w:sz w:val="24"/>
          <w:szCs w:val="24"/>
          <w:lang w:val="lt-LT"/>
        </w:rPr>
      </w:pPr>
      <w:r w:rsidRPr="003313BE">
        <w:rPr>
          <w:sz w:val="24"/>
          <w:szCs w:val="24"/>
          <w:lang w:val="lt-LT"/>
        </w:rPr>
        <w:t xml:space="preserve">     Planinių auditų metu:</w:t>
      </w:r>
    </w:p>
    <w:p w14:paraId="4564D0C2" w14:textId="77777777" w:rsidR="000C1815" w:rsidRPr="003313BE" w:rsidRDefault="000C1815" w:rsidP="000C1815">
      <w:pPr>
        <w:jc w:val="both"/>
        <w:rPr>
          <w:sz w:val="24"/>
          <w:szCs w:val="24"/>
          <w:lang w:val="lt-LT"/>
        </w:rPr>
      </w:pPr>
      <w:r w:rsidRPr="003313BE">
        <w:rPr>
          <w:sz w:val="24"/>
          <w:szCs w:val="24"/>
          <w:lang w:val="lt-LT"/>
        </w:rPr>
        <w:t xml:space="preserve">          *  dėl infekcijų prevencijos ir kontrolės neatitikčių nenustatyta; </w:t>
      </w:r>
    </w:p>
    <w:p w14:paraId="4564D0C3" w14:textId="77777777" w:rsidR="000C1815" w:rsidRPr="003313BE" w:rsidRDefault="000C1815" w:rsidP="000C1815">
      <w:pPr>
        <w:jc w:val="both"/>
        <w:rPr>
          <w:sz w:val="24"/>
          <w:szCs w:val="24"/>
          <w:lang w:val="lt-LT"/>
        </w:rPr>
      </w:pPr>
      <w:r w:rsidRPr="003313BE">
        <w:rPr>
          <w:sz w:val="24"/>
          <w:szCs w:val="24"/>
          <w:lang w:val="lt-LT"/>
        </w:rPr>
        <w:t xml:space="preserve">          *  medicinos prietaisų valdyme – pažeidimų nerasta; </w:t>
      </w:r>
    </w:p>
    <w:p w14:paraId="4564D0C4" w14:textId="77777777" w:rsidR="000C1815" w:rsidRPr="003313BE" w:rsidRDefault="000C1815" w:rsidP="000C1815">
      <w:pPr>
        <w:jc w:val="both"/>
        <w:rPr>
          <w:sz w:val="24"/>
          <w:szCs w:val="24"/>
          <w:lang w:val="lt-LT"/>
        </w:rPr>
      </w:pPr>
      <w:r w:rsidRPr="003313BE">
        <w:rPr>
          <w:sz w:val="24"/>
          <w:szCs w:val="24"/>
          <w:lang w:val="lt-LT"/>
        </w:rPr>
        <w:t xml:space="preserve">          * dėl medicininės dokumentacijos pildymo, palyginus su ankstesnių metų rezultatais, dinamika ženkliai teigiama;</w:t>
      </w:r>
    </w:p>
    <w:p w14:paraId="4564D0C5" w14:textId="77777777" w:rsidR="000C1815" w:rsidRPr="003313BE" w:rsidRDefault="000C1815" w:rsidP="000C1815">
      <w:pPr>
        <w:jc w:val="both"/>
        <w:rPr>
          <w:sz w:val="24"/>
          <w:szCs w:val="24"/>
          <w:lang w:val="lt-LT"/>
        </w:rPr>
      </w:pPr>
      <w:r w:rsidRPr="003313BE">
        <w:rPr>
          <w:sz w:val="24"/>
          <w:szCs w:val="24"/>
          <w:lang w:val="lt-LT"/>
        </w:rPr>
        <w:t xml:space="preserve">          * dėl medicininės dokumentacijos pildymo kokybės stacionaro skyriuose, esminių pažeidimų nerasta, rekomenduota laikytis vidaus kokybės dokumentų pildymo tvarkos;</w:t>
      </w:r>
    </w:p>
    <w:p w14:paraId="4564D0C6" w14:textId="77777777" w:rsidR="000C1815" w:rsidRPr="003313BE" w:rsidRDefault="000C1815" w:rsidP="000C1815">
      <w:pPr>
        <w:jc w:val="both"/>
        <w:rPr>
          <w:sz w:val="24"/>
          <w:szCs w:val="24"/>
          <w:lang w:val="lt-LT"/>
        </w:rPr>
      </w:pPr>
      <w:r w:rsidRPr="003313BE">
        <w:rPr>
          <w:sz w:val="24"/>
          <w:szCs w:val="24"/>
          <w:lang w:val="lt-LT"/>
        </w:rPr>
        <w:t xml:space="preserve">          * dėl paslaugų atitikimo galiojantiems reikalavimams. Dėl netinkamo medicininės dokumentacijos pildymo (nekokybiškų siuntimų) kreiptasi į rajono pirmines asmens sveikatos priežiūros paslaugas teikiančias gydymo įstaigas.</w:t>
      </w:r>
    </w:p>
    <w:p w14:paraId="4564D0C7" w14:textId="77777777" w:rsidR="000C1815" w:rsidRPr="003313BE" w:rsidRDefault="000C1815" w:rsidP="000C1815">
      <w:pPr>
        <w:jc w:val="both"/>
        <w:rPr>
          <w:sz w:val="24"/>
          <w:szCs w:val="24"/>
          <w:lang w:val="lt-LT"/>
        </w:rPr>
      </w:pPr>
    </w:p>
    <w:p w14:paraId="4564D0C8" w14:textId="77777777" w:rsidR="000C1815" w:rsidRPr="003313BE" w:rsidRDefault="000C1815" w:rsidP="000C1815">
      <w:pPr>
        <w:jc w:val="both"/>
        <w:rPr>
          <w:sz w:val="24"/>
          <w:szCs w:val="24"/>
          <w:lang w:val="lt-LT"/>
        </w:rPr>
      </w:pPr>
      <w:r w:rsidRPr="003313BE">
        <w:rPr>
          <w:sz w:val="24"/>
          <w:szCs w:val="24"/>
          <w:lang w:val="lt-LT"/>
        </w:rPr>
        <w:t xml:space="preserve">          2018</w:t>
      </w:r>
      <w:r w:rsidRPr="003313BE">
        <w:rPr>
          <w:sz w:val="24"/>
          <w:szCs w:val="24"/>
          <w:lang w:val="lt-LT"/>
        </w:rPr>
        <w:tab/>
        <w:t xml:space="preserve"> metais  įstaigoje buvo atlikti ir </w:t>
      </w:r>
      <w:r w:rsidRPr="003313BE">
        <w:rPr>
          <w:b/>
          <w:sz w:val="24"/>
          <w:szCs w:val="24"/>
          <w:lang w:val="lt-LT"/>
        </w:rPr>
        <w:t>4 neplaniniai medicininiai auditai</w:t>
      </w:r>
      <w:r w:rsidRPr="003313BE">
        <w:rPr>
          <w:sz w:val="24"/>
          <w:szCs w:val="24"/>
          <w:lang w:val="lt-LT"/>
        </w:rPr>
        <w:t>, iš jų: 1  asmens sveikatos priežiūros paslaugų kokybės paslaugų įvertinimui, 3 -  dėl gautų skundų ar pretenzijų. Neplaninių auditų metu nustatyta, kad teikiamų asmens sveikatos priežiūros paslaugų kokybė atitinka išorinius ir vidaus teisių aktų reikalavimus; skunduose pateikti faktai nepasitvirtino.</w:t>
      </w:r>
    </w:p>
    <w:p w14:paraId="4564D0C9" w14:textId="77777777" w:rsidR="000C1815" w:rsidRPr="003313BE" w:rsidRDefault="000C1815" w:rsidP="000C1815">
      <w:pPr>
        <w:jc w:val="both"/>
        <w:rPr>
          <w:sz w:val="24"/>
          <w:szCs w:val="24"/>
          <w:lang w:val="lt-LT"/>
        </w:rPr>
      </w:pPr>
    </w:p>
    <w:p w14:paraId="4564D0CA" w14:textId="77777777" w:rsidR="000C1815" w:rsidRPr="003313BE" w:rsidRDefault="000C1815" w:rsidP="000C1815">
      <w:pPr>
        <w:jc w:val="both"/>
        <w:rPr>
          <w:sz w:val="24"/>
          <w:szCs w:val="24"/>
          <w:lang w:val="lt-LT"/>
        </w:rPr>
      </w:pPr>
      <w:r w:rsidRPr="003313BE">
        <w:rPr>
          <w:sz w:val="24"/>
          <w:szCs w:val="24"/>
          <w:lang w:val="lt-LT"/>
        </w:rPr>
        <w:t xml:space="preserve">           Praėjusiais metais </w:t>
      </w:r>
      <w:r w:rsidRPr="003313BE">
        <w:rPr>
          <w:b/>
          <w:sz w:val="24"/>
          <w:szCs w:val="24"/>
          <w:lang w:val="lt-LT"/>
        </w:rPr>
        <w:t>gauta 5 skundai</w:t>
      </w:r>
      <w:r w:rsidRPr="003313BE">
        <w:rPr>
          <w:sz w:val="24"/>
          <w:szCs w:val="24"/>
          <w:lang w:val="lt-LT"/>
        </w:rPr>
        <w:t>, iš jų 2 nusiskundimai dėl palaikomojo gydymo ir slaugos skyriaus darbo; 1 – dėl maisto kokybės; 1 – dėl netikslios diagnozės nustatymo ir 1 dėl patirtos paciento traumos stacionare.</w:t>
      </w:r>
    </w:p>
    <w:p w14:paraId="4564D0CB" w14:textId="77777777" w:rsidR="000C1815" w:rsidRPr="003313BE" w:rsidRDefault="000C1815" w:rsidP="000C1815">
      <w:pPr>
        <w:jc w:val="both"/>
        <w:rPr>
          <w:i/>
          <w:sz w:val="24"/>
          <w:szCs w:val="24"/>
          <w:lang w:val="lt-LT"/>
        </w:rPr>
      </w:pPr>
      <w:r w:rsidRPr="003313BE">
        <w:rPr>
          <w:sz w:val="24"/>
          <w:szCs w:val="24"/>
          <w:lang w:val="lt-LT"/>
        </w:rPr>
        <w:t xml:space="preserve">          </w:t>
      </w:r>
      <w:r w:rsidRPr="003313BE">
        <w:rPr>
          <w:i/>
          <w:sz w:val="24"/>
          <w:szCs w:val="24"/>
          <w:lang w:val="lt-LT"/>
        </w:rPr>
        <w:t>Iš jų:</w:t>
      </w:r>
    </w:p>
    <w:p w14:paraId="4564D0CC" w14:textId="77777777" w:rsidR="000C1815" w:rsidRPr="003313BE" w:rsidRDefault="000C1815" w:rsidP="000C1815">
      <w:pPr>
        <w:pStyle w:val="Sraopastraipa"/>
        <w:numPr>
          <w:ilvl w:val="0"/>
          <w:numId w:val="13"/>
        </w:numPr>
        <w:jc w:val="both"/>
        <w:rPr>
          <w:lang w:val="lt-LT"/>
        </w:rPr>
      </w:pPr>
      <w:r w:rsidRPr="003313BE">
        <w:rPr>
          <w:lang w:val="lt-LT"/>
        </w:rPr>
        <w:t xml:space="preserve">skundas dėl netikslios diagnozės atmestas kaip nepagrįstas; </w:t>
      </w:r>
    </w:p>
    <w:p w14:paraId="4564D0CD" w14:textId="77777777" w:rsidR="000C1815" w:rsidRPr="003313BE" w:rsidRDefault="000C1815" w:rsidP="000C1815">
      <w:pPr>
        <w:pStyle w:val="Sraopastraipa"/>
        <w:numPr>
          <w:ilvl w:val="0"/>
          <w:numId w:val="13"/>
        </w:numPr>
        <w:jc w:val="both"/>
        <w:rPr>
          <w:lang w:val="lt-LT"/>
        </w:rPr>
      </w:pPr>
      <w:r w:rsidRPr="003313BE">
        <w:rPr>
          <w:lang w:val="lt-LT"/>
        </w:rPr>
        <w:t>skunde minimi faktai dėl nekokybiško palaikomojo gydymo ir slaugos skyriaus darbuotojų darbo nepasitvirtino;</w:t>
      </w:r>
    </w:p>
    <w:p w14:paraId="4564D0CE" w14:textId="77777777" w:rsidR="000C1815" w:rsidRPr="003313BE" w:rsidRDefault="000C1815" w:rsidP="000C1815">
      <w:pPr>
        <w:pStyle w:val="Sraopastraipa"/>
        <w:numPr>
          <w:ilvl w:val="0"/>
          <w:numId w:val="13"/>
        </w:numPr>
        <w:jc w:val="both"/>
        <w:rPr>
          <w:lang w:val="lt-LT"/>
        </w:rPr>
      </w:pPr>
      <w:r w:rsidRPr="003313BE">
        <w:rPr>
          <w:lang w:val="lt-LT"/>
        </w:rPr>
        <w:t>skundas dėl  paciento traumos stacionare – nepageidaujamas įvykis;</w:t>
      </w:r>
    </w:p>
    <w:p w14:paraId="4564D0CF" w14:textId="77777777" w:rsidR="000C1815" w:rsidRPr="003313BE" w:rsidRDefault="000C1815" w:rsidP="000C1815">
      <w:pPr>
        <w:pStyle w:val="Sraopastraipa"/>
        <w:numPr>
          <w:ilvl w:val="0"/>
          <w:numId w:val="13"/>
        </w:numPr>
        <w:jc w:val="both"/>
        <w:rPr>
          <w:lang w:val="lt-LT"/>
        </w:rPr>
      </w:pPr>
      <w:r w:rsidRPr="003313BE">
        <w:rPr>
          <w:lang w:val="lt-LT"/>
        </w:rPr>
        <w:t xml:space="preserve">dėl skunde nurodomos prastos maisto kokybės raštiškai kreiptasi į maitinimo paslaugos teikėją </w:t>
      </w:r>
      <w:proofErr w:type="spellStart"/>
      <w:r w:rsidRPr="003313BE">
        <w:rPr>
          <w:lang w:val="lt-LT"/>
        </w:rPr>
        <w:t>VšĮ</w:t>
      </w:r>
      <w:proofErr w:type="spellEnd"/>
      <w:r w:rsidRPr="003313BE">
        <w:rPr>
          <w:lang w:val="lt-LT"/>
        </w:rPr>
        <w:t xml:space="preserve"> „</w:t>
      </w:r>
      <w:proofErr w:type="spellStart"/>
      <w:r w:rsidRPr="003313BE">
        <w:rPr>
          <w:lang w:val="lt-LT"/>
        </w:rPr>
        <w:t>Bruneros</w:t>
      </w:r>
      <w:proofErr w:type="spellEnd"/>
      <w:r w:rsidRPr="003313BE">
        <w:rPr>
          <w:lang w:val="lt-LT"/>
        </w:rPr>
        <w:t>“ ir į Valstybę maisto veterinarinės tarnybos Rokiškio skyrių, patikrinimo metu maisto kokybės pažeidimų nenustatyta.</w:t>
      </w:r>
    </w:p>
    <w:p w14:paraId="4564D0D0" w14:textId="77777777" w:rsidR="000C1815" w:rsidRPr="003313BE" w:rsidRDefault="000C1815" w:rsidP="000C1815">
      <w:pPr>
        <w:pStyle w:val="Sraopastraipa"/>
        <w:jc w:val="both"/>
        <w:rPr>
          <w:lang w:val="lt-LT"/>
        </w:rPr>
      </w:pPr>
    </w:p>
    <w:p w14:paraId="4564D0D1" w14:textId="77777777" w:rsidR="000C1815" w:rsidRPr="003313BE" w:rsidRDefault="000C1815" w:rsidP="000C1815">
      <w:pPr>
        <w:pStyle w:val="Sraopastraipa"/>
        <w:numPr>
          <w:ilvl w:val="0"/>
          <w:numId w:val="18"/>
        </w:numPr>
        <w:spacing w:before="120" w:after="120"/>
        <w:jc w:val="both"/>
        <w:rPr>
          <w:lang w:val="lt-LT"/>
        </w:rPr>
      </w:pPr>
      <w:r w:rsidRPr="003313BE">
        <w:rPr>
          <w:lang w:val="lt-LT"/>
        </w:rPr>
        <w:t xml:space="preserve"> metais įstaigoje </w:t>
      </w:r>
      <w:r w:rsidRPr="003313BE">
        <w:rPr>
          <w:b/>
          <w:lang w:val="lt-LT"/>
        </w:rPr>
        <w:t>atliktos 4 anoniminės apklausos</w:t>
      </w:r>
      <w:r w:rsidRPr="003313BE">
        <w:rPr>
          <w:lang w:val="lt-LT"/>
        </w:rPr>
        <w:t xml:space="preserve"> :</w:t>
      </w:r>
    </w:p>
    <w:p w14:paraId="4564D0D2" w14:textId="77777777" w:rsidR="000C1815" w:rsidRPr="003313BE" w:rsidRDefault="000C1815" w:rsidP="000C1815">
      <w:pPr>
        <w:pStyle w:val="Sraopastraipa"/>
        <w:numPr>
          <w:ilvl w:val="0"/>
          <w:numId w:val="13"/>
        </w:numPr>
        <w:jc w:val="both"/>
        <w:rPr>
          <w:lang w:val="lt-LT"/>
        </w:rPr>
      </w:pPr>
      <w:r w:rsidRPr="003313BE">
        <w:rPr>
          <w:lang w:val="lt-LT"/>
        </w:rPr>
        <w:t xml:space="preserve"> vykdytos 3 pacientų apklausos dėl asmens sveikatos priežiūros paslaugų prieinamumo, kokybės, antikorupcijos klausimais. </w:t>
      </w:r>
    </w:p>
    <w:p w14:paraId="4564D0D3" w14:textId="1AA4435E" w:rsidR="000C1815" w:rsidRPr="003313BE" w:rsidRDefault="00471D67" w:rsidP="000C1815">
      <w:pPr>
        <w:pStyle w:val="Sraopastraipa"/>
        <w:jc w:val="both"/>
        <w:rPr>
          <w:b/>
          <w:lang w:val="lt-LT"/>
        </w:rPr>
      </w:pPr>
      <w:r>
        <w:rPr>
          <w:lang w:val="lt-LT"/>
        </w:rPr>
        <w:t xml:space="preserve">Šių apklausų duomenimis - </w:t>
      </w:r>
      <w:r w:rsidR="000C1815" w:rsidRPr="003313BE">
        <w:rPr>
          <w:b/>
          <w:lang w:val="lt-LT"/>
        </w:rPr>
        <w:t>89,4</w:t>
      </w:r>
      <w:r w:rsidR="0071253E" w:rsidRPr="003313BE">
        <w:rPr>
          <w:b/>
          <w:lang w:val="lt-LT"/>
        </w:rPr>
        <w:t xml:space="preserve"> proc. </w:t>
      </w:r>
      <w:r w:rsidR="000C1815" w:rsidRPr="003313BE">
        <w:rPr>
          <w:b/>
          <w:lang w:val="lt-LT"/>
        </w:rPr>
        <w:t>pacientų vertinimas teigiamas.</w:t>
      </w:r>
    </w:p>
    <w:p w14:paraId="4564D0D4" w14:textId="77777777" w:rsidR="000C1815" w:rsidRPr="003313BE" w:rsidRDefault="000C1815" w:rsidP="000C1815">
      <w:pPr>
        <w:pStyle w:val="Sraopastraipa"/>
        <w:numPr>
          <w:ilvl w:val="0"/>
          <w:numId w:val="13"/>
        </w:numPr>
        <w:jc w:val="both"/>
        <w:rPr>
          <w:lang w:val="lt-LT"/>
        </w:rPr>
      </w:pPr>
      <w:r w:rsidRPr="003313BE">
        <w:rPr>
          <w:lang w:val="lt-LT"/>
        </w:rPr>
        <w:t>1 įstaigos darbuotojų apklausa.</w:t>
      </w:r>
    </w:p>
    <w:p w14:paraId="4564D0D5" w14:textId="329A66F2" w:rsidR="000C1815" w:rsidRPr="003313BE" w:rsidRDefault="000C1815" w:rsidP="000C1815">
      <w:pPr>
        <w:jc w:val="both"/>
        <w:rPr>
          <w:b/>
          <w:sz w:val="24"/>
          <w:szCs w:val="24"/>
          <w:lang w:val="lt-LT"/>
        </w:rPr>
      </w:pPr>
      <w:r w:rsidRPr="003313BE">
        <w:rPr>
          <w:b/>
          <w:sz w:val="24"/>
          <w:szCs w:val="24"/>
          <w:lang w:val="lt-LT"/>
        </w:rPr>
        <w:t xml:space="preserve">            86,5 </w:t>
      </w:r>
      <w:r w:rsidR="0071253E" w:rsidRPr="003313BE">
        <w:rPr>
          <w:b/>
          <w:sz w:val="24"/>
          <w:szCs w:val="24"/>
          <w:lang w:val="lt-LT"/>
        </w:rPr>
        <w:t>proc.</w:t>
      </w:r>
      <w:r w:rsidRPr="003313BE">
        <w:rPr>
          <w:sz w:val="24"/>
          <w:szCs w:val="24"/>
          <w:lang w:val="lt-LT"/>
        </w:rPr>
        <w:t xml:space="preserve"> darbuotojų įstaigos darbo sąlygas </w:t>
      </w:r>
      <w:r w:rsidRPr="003313BE">
        <w:rPr>
          <w:b/>
          <w:sz w:val="24"/>
          <w:szCs w:val="24"/>
          <w:lang w:val="lt-LT"/>
        </w:rPr>
        <w:t>vertina gerai.</w:t>
      </w:r>
    </w:p>
    <w:p w14:paraId="4564D0D6" w14:textId="77777777" w:rsidR="000C1815" w:rsidRPr="003313BE" w:rsidRDefault="000C1815" w:rsidP="000C1815">
      <w:pPr>
        <w:spacing w:before="240" w:after="120"/>
        <w:jc w:val="center"/>
        <w:rPr>
          <w:b/>
          <w:sz w:val="24"/>
          <w:szCs w:val="24"/>
          <w:lang w:val="lt-LT"/>
        </w:rPr>
      </w:pPr>
      <w:r w:rsidRPr="003313BE">
        <w:rPr>
          <w:b/>
          <w:sz w:val="24"/>
          <w:szCs w:val="24"/>
          <w:lang w:val="lt-LT"/>
        </w:rPr>
        <w:t>Įstaigos veikloje kylančios problemos</w:t>
      </w:r>
    </w:p>
    <w:p w14:paraId="4564D0D7" w14:textId="77777777" w:rsidR="000C1815" w:rsidRPr="003313BE" w:rsidRDefault="000C1815" w:rsidP="00471D67">
      <w:pPr>
        <w:pStyle w:val="Sraopastraipa"/>
        <w:numPr>
          <w:ilvl w:val="0"/>
          <w:numId w:val="19"/>
        </w:numPr>
        <w:ind w:left="0" w:firstLine="567"/>
        <w:jc w:val="both"/>
        <w:rPr>
          <w:lang w:val="lt-LT"/>
        </w:rPr>
      </w:pPr>
      <w:r w:rsidRPr="003313BE">
        <w:rPr>
          <w:b/>
          <w:lang w:val="lt-LT"/>
        </w:rPr>
        <w:t xml:space="preserve"> </w:t>
      </w:r>
      <w:proofErr w:type="spellStart"/>
      <w:r w:rsidRPr="003313BE">
        <w:rPr>
          <w:lang w:val="lt-LT"/>
        </w:rPr>
        <w:t>VšĮ</w:t>
      </w:r>
      <w:proofErr w:type="spellEnd"/>
      <w:r w:rsidRPr="003313BE">
        <w:rPr>
          <w:lang w:val="lt-LT"/>
        </w:rPr>
        <w:t xml:space="preserve"> Rokiškio rajono ligoninė viešąjį interesą tenkinanti įstaiga, tačiau paslaugų teikimo apimtis ir tuo pačių įstaigos pajamas riboja sutartinės sumos su Panevėžio TLK. Kiekvienais metais mažinamos sutartinės lėšos aktyviojo gydymo paslaugoms apmokėti, nors šių paslaugų poreikis dėl rajono gyventojų senėjimo nuolat didėja ir ligoninė pasiruošusi jų suteikti daugiau: turi visų sričių gydytojus specialistus, apsirūpinusi reikalinga medicinine įranga. Didesnis šių paslaugų finansavimas pagerintų jų prieinamumą rajono gyventojams, sumažintų išvažiavimą į kitas gydymo įstaigas dėl antrinio lygio asmens sveikatos priežiūros paslaugų, sumažintų socialinę atskirtį. 2018 metais dėl sutartinės sumos aktyviojo gydymo paslaugoms apmokėti viršijimo liko neapmokėta 51,4 tūkst. Eur.</w:t>
      </w:r>
    </w:p>
    <w:p w14:paraId="4564D0D8" w14:textId="091F9A1C" w:rsidR="000C1815" w:rsidRPr="003313BE" w:rsidRDefault="000C1815" w:rsidP="00471D67">
      <w:pPr>
        <w:pStyle w:val="Sraopastraipa"/>
        <w:numPr>
          <w:ilvl w:val="0"/>
          <w:numId w:val="19"/>
        </w:numPr>
        <w:ind w:left="0" w:firstLine="567"/>
        <w:jc w:val="both"/>
        <w:rPr>
          <w:lang w:val="lt-LT"/>
        </w:rPr>
      </w:pPr>
      <w:r w:rsidRPr="003313BE">
        <w:rPr>
          <w:lang w:val="lt-LT"/>
        </w:rPr>
        <w:t xml:space="preserve"> PSDF lėšos skiriamos asmens sveikatos priežiūros paslaug</w:t>
      </w:r>
      <w:r w:rsidR="001D5931" w:rsidRPr="003313BE">
        <w:rPr>
          <w:lang w:val="lt-LT"/>
        </w:rPr>
        <w:t>oms teikti</w:t>
      </w:r>
      <w:r w:rsidRPr="003313BE">
        <w:rPr>
          <w:lang w:val="lt-LT"/>
        </w:rPr>
        <w:t>, o ne įstaigos pastat</w:t>
      </w:r>
      <w:r w:rsidR="001D5931" w:rsidRPr="003313BE">
        <w:rPr>
          <w:lang w:val="lt-LT"/>
        </w:rPr>
        <w:t>ams išlaikyti</w:t>
      </w:r>
      <w:r w:rsidRPr="003313BE">
        <w:rPr>
          <w:lang w:val="lt-LT"/>
        </w:rPr>
        <w:t>, būtiniausiems remonto darbams, brangi</w:t>
      </w:r>
      <w:r w:rsidR="001D5931" w:rsidRPr="003313BE">
        <w:rPr>
          <w:lang w:val="lt-LT"/>
        </w:rPr>
        <w:t xml:space="preserve">ai </w:t>
      </w:r>
      <w:r w:rsidRPr="003313BE">
        <w:rPr>
          <w:lang w:val="lt-LT"/>
        </w:rPr>
        <w:t>medicinin</w:t>
      </w:r>
      <w:r w:rsidR="001D5931" w:rsidRPr="003313BE">
        <w:rPr>
          <w:lang w:val="lt-LT"/>
        </w:rPr>
        <w:t>ei</w:t>
      </w:r>
      <w:r w:rsidRPr="003313BE">
        <w:rPr>
          <w:lang w:val="lt-LT"/>
        </w:rPr>
        <w:t xml:space="preserve"> įrang</w:t>
      </w:r>
      <w:r w:rsidR="001D5931" w:rsidRPr="003313BE">
        <w:rPr>
          <w:lang w:val="lt-LT"/>
        </w:rPr>
        <w:t>ai atnaujinti</w:t>
      </w:r>
      <w:r w:rsidRPr="003313BE">
        <w:rPr>
          <w:lang w:val="lt-LT"/>
        </w:rPr>
        <w:t xml:space="preserve">. Tai sumažina įstaigos galimybes mokėti asmens sveikatos priežiūros specialistams adekvačius atlyginimus, pritraukti naujus specialistus. 2019 metais tikimės iš  </w:t>
      </w:r>
      <w:r w:rsidR="001D5931" w:rsidRPr="003313BE">
        <w:rPr>
          <w:lang w:val="lt-LT"/>
        </w:rPr>
        <w:t>r</w:t>
      </w:r>
      <w:r w:rsidRPr="003313BE">
        <w:rPr>
          <w:lang w:val="lt-LT"/>
        </w:rPr>
        <w:t xml:space="preserve">ajono savivaldybės </w:t>
      </w:r>
      <w:r w:rsidR="001D5931" w:rsidRPr="003313BE">
        <w:rPr>
          <w:lang w:val="lt-LT"/>
        </w:rPr>
        <w:t>(į</w:t>
      </w:r>
      <w:r w:rsidRPr="003313BE">
        <w:rPr>
          <w:lang w:val="lt-LT"/>
        </w:rPr>
        <w:t>staigos steigėjo</w:t>
      </w:r>
      <w:r w:rsidR="001D5931" w:rsidRPr="003313BE">
        <w:rPr>
          <w:lang w:val="lt-LT"/>
        </w:rPr>
        <w:t xml:space="preserve">) </w:t>
      </w:r>
      <w:r w:rsidRPr="003313BE">
        <w:rPr>
          <w:lang w:val="lt-LT"/>
        </w:rPr>
        <w:t>didesnės finansinės paramos ligoninės pastat</w:t>
      </w:r>
      <w:r w:rsidR="001D5931" w:rsidRPr="003313BE">
        <w:rPr>
          <w:lang w:val="lt-LT"/>
        </w:rPr>
        <w:t>ui</w:t>
      </w:r>
      <w:r w:rsidRPr="003313BE">
        <w:rPr>
          <w:lang w:val="lt-LT"/>
        </w:rPr>
        <w:t xml:space="preserve"> išlaiky</w:t>
      </w:r>
      <w:r w:rsidR="001D5931" w:rsidRPr="003313BE">
        <w:rPr>
          <w:lang w:val="lt-LT"/>
        </w:rPr>
        <w:t>ti</w:t>
      </w:r>
      <w:r w:rsidRPr="003313BE">
        <w:rPr>
          <w:lang w:val="lt-LT"/>
        </w:rPr>
        <w:t>, einamajam patalpų remontui ir brangi</w:t>
      </w:r>
      <w:r w:rsidR="001D5931" w:rsidRPr="003313BE">
        <w:rPr>
          <w:lang w:val="lt-LT"/>
        </w:rPr>
        <w:t>ai</w:t>
      </w:r>
      <w:r w:rsidRPr="003313BE">
        <w:rPr>
          <w:lang w:val="lt-LT"/>
        </w:rPr>
        <w:t xml:space="preserve"> medicinin</w:t>
      </w:r>
      <w:r w:rsidR="001D5931" w:rsidRPr="003313BE">
        <w:rPr>
          <w:lang w:val="lt-LT"/>
        </w:rPr>
        <w:t>ei</w:t>
      </w:r>
      <w:r w:rsidRPr="003313BE">
        <w:rPr>
          <w:lang w:val="lt-LT"/>
        </w:rPr>
        <w:t xml:space="preserve"> įrang</w:t>
      </w:r>
      <w:r w:rsidR="001D5931" w:rsidRPr="003313BE">
        <w:rPr>
          <w:lang w:val="lt-LT"/>
        </w:rPr>
        <w:t>ai įsigyti</w:t>
      </w:r>
      <w:r w:rsidRPr="003313BE">
        <w:rPr>
          <w:lang w:val="lt-LT"/>
        </w:rPr>
        <w:t>.</w:t>
      </w:r>
    </w:p>
    <w:p w14:paraId="4564D0D9" w14:textId="77777777" w:rsidR="000C1815" w:rsidRPr="003313BE" w:rsidRDefault="000C1815" w:rsidP="000C1815">
      <w:pPr>
        <w:spacing w:before="240" w:after="120"/>
        <w:ind w:firstLine="720"/>
        <w:jc w:val="center"/>
        <w:rPr>
          <w:b/>
          <w:sz w:val="24"/>
          <w:szCs w:val="24"/>
          <w:lang w:val="lt-LT"/>
        </w:rPr>
      </w:pPr>
      <w:r w:rsidRPr="003313BE">
        <w:rPr>
          <w:b/>
          <w:sz w:val="24"/>
          <w:szCs w:val="24"/>
          <w:lang w:val="lt-LT"/>
        </w:rPr>
        <w:t>Įstaigos dalininkai</w:t>
      </w:r>
    </w:p>
    <w:p w14:paraId="4564D0DA" w14:textId="77777777" w:rsidR="000C1815" w:rsidRPr="003313BE" w:rsidRDefault="000C1815" w:rsidP="000C1815">
      <w:pPr>
        <w:spacing w:before="120" w:after="120"/>
        <w:ind w:firstLine="720"/>
        <w:jc w:val="both"/>
        <w:rPr>
          <w:sz w:val="24"/>
          <w:szCs w:val="24"/>
          <w:lang w:val="lt-LT"/>
        </w:rPr>
      </w:pPr>
      <w:r w:rsidRPr="003313BE">
        <w:rPr>
          <w:sz w:val="24"/>
          <w:szCs w:val="24"/>
          <w:lang w:val="lt-LT"/>
        </w:rPr>
        <w:t xml:space="preserve">Įstaigos dalininkas – Rokiškio rajono savivaldybė. Dalininko kapitalas 2017-12-31 buvo 179551,09 Eur, 2018-12-31 – 208251,09 Eur. 2018 metais dalininko kapitalas padidintas gautomis lėšomis iš rajono savivaldybės kompiuterinio tomografo įsigijimui lizingu – 28 700,00 Eur. </w:t>
      </w:r>
    </w:p>
    <w:p w14:paraId="4564D0DB" w14:textId="77777777" w:rsidR="000C1815" w:rsidRPr="003313BE" w:rsidRDefault="000C1815" w:rsidP="000C1815">
      <w:pPr>
        <w:spacing w:before="240" w:after="120"/>
        <w:ind w:firstLine="720"/>
        <w:jc w:val="center"/>
        <w:rPr>
          <w:b/>
          <w:sz w:val="24"/>
          <w:szCs w:val="24"/>
          <w:lang w:val="lt-LT"/>
        </w:rPr>
      </w:pPr>
      <w:r w:rsidRPr="003313BE">
        <w:rPr>
          <w:b/>
          <w:sz w:val="24"/>
          <w:szCs w:val="24"/>
          <w:lang w:val="lt-LT"/>
        </w:rPr>
        <w:t xml:space="preserve">Įstaigos gautos lėšos,  jų šaltiniai </w:t>
      </w:r>
    </w:p>
    <w:tbl>
      <w:tblPr>
        <w:tblW w:w="9498" w:type="dxa"/>
        <w:tblInd w:w="108" w:type="dxa"/>
        <w:tblLook w:val="04A0" w:firstRow="1" w:lastRow="0" w:firstColumn="1" w:lastColumn="0" w:noHBand="0" w:noVBand="1"/>
      </w:tblPr>
      <w:tblGrid>
        <w:gridCol w:w="993"/>
        <w:gridCol w:w="5386"/>
        <w:gridCol w:w="1605"/>
        <w:gridCol w:w="1514"/>
      </w:tblGrid>
      <w:tr w:rsidR="000C1815" w:rsidRPr="003313BE" w14:paraId="4564D0DD" w14:textId="77777777" w:rsidTr="00471D67">
        <w:trPr>
          <w:trHeight w:val="348"/>
        </w:trPr>
        <w:tc>
          <w:tcPr>
            <w:tcW w:w="9498" w:type="dxa"/>
            <w:gridSpan w:val="4"/>
            <w:tcBorders>
              <w:top w:val="nil"/>
              <w:left w:val="nil"/>
              <w:bottom w:val="nil"/>
              <w:right w:val="nil"/>
            </w:tcBorders>
            <w:shd w:val="clear" w:color="auto" w:fill="auto"/>
            <w:noWrap/>
            <w:vAlign w:val="bottom"/>
            <w:hideMark/>
          </w:tcPr>
          <w:p w14:paraId="4564D0DC" w14:textId="77777777" w:rsidR="000C1815" w:rsidRPr="003313BE" w:rsidRDefault="000C1815" w:rsidP="00E20C3D">
            <w:pPr>
              <w:rPr>
                <w:color w:val="000000"/>
                <w:sz w:val="24"/>
                <w:szCs w:val="24"/>
                <w:lang w:val="lt-LT"/>
              </w:rPr>
            </w:pPr>
            <w:r w:rsidRPr="003313BE">
              <w:rPr>
                <w:b/>
                <w:bCs/>
                <w:color w:val="000000"/>
                <w:sz w:val="24"/>
                <w:szCs w:val="24"/>
                <w:lang w:val="lt-LT"/>
              </w:rPr>
              <w:t xml:space="preserve">Ligoninės gautos lėšos per 2018 metus </w:t>
            </w:r>
          </w:p>
        </w:tc>
      </w:tr>
      <w:tr w:rsidR="000C1815" w:rsidRPr="003313BE" w14:paraId="4564D0E2" w14:textId="77777777" w:rsidTr="00471D67">
        <w:trPr>
          <w:trHeight w:val="312"/>
        </w:trPr>
        <w:tc>
          <w:tcPr>
            <w:tcW w:w="993" w:type="dxa"/>
            <w:tcBorders>
              <w:top w:val="nil"/>
              <w:left w:val="nil"/>
              <w:bottom w:val="nil"/>
              <w:right w:val="nil"/>
            </w:tcBorders>
            <w:shd w:val="clear" w:color="auto" w:fill="auto"/>
            <w:noWrap/>
            <w:vAlign w:val="bottom"/>
            <w:hideMark/>
          </w:tcPr>
          <w:p w14:paraId="4564D0DE" w14:textId="77777777" w:rsidR="000C1815" w:rsidRPr="003313BE" w:rsidRDefault="000C1815" w:rsidP="00E20C3D">
            <w:pPr>
              <w:rPr>
                <w:color w:val="000000"/>
                <w:sz w:val="24"/>
                <w:szCs w:val="24"/>
                <w:lang w:val="lt-LT"/>
              </w:rPr>
            </w:pPr>
          </w:p>
        </w:tc>
        <w:tc>
          <w:tcPr>
            <w:tcW w:w="5386" w:type="dxa"/>
            <w:tcBorders>
              <w:top w:val="nil"/>
              <w:left w:val="nil"/>
              <w:bottom w:val="nil"/>
              <w:right w:val="nil"/>
            </w:tcBorders>
            <w:shd w:val="clear" w:color="auto" w:fill="auto"/>
            <w:noWrap/>
            <w:vAlign w:val="bottom"/>
            <w:hideMark/>
          </w:tcPr>
          <w:p w14:paraId="4564D0DF" w14:textId="77777777" w:rsidR="000C1815" w:rsidRPr="003313BE" w:rsidRDefault="000C1815" w:rsidP="00E20C3D">
            <w:pPr>
              <w:rPr>
                <w:color w:val="000000"/>
                <w:sz w:val="24"/>
                <w:szCs w:val="24"/>
                <w:lang w:val="lt-LT"/>
              </w:rPr>
            </w:pPr>
          </w:p>
        </w:tc>
        <w:tc>
          <w:tcPr>
            <w:tcW w:w="1605" w:type="dxa"/>
            <w:tcBorders>
              <w:top w:val="nil"/>
              <w:left w:val="nil"/>
              <w:bottom w:val="nil"/>
              <w:right w:val="nil"/>
            </w:tcBorders>
            <w:shd w:val="clear" w:color="auto" w:fill="auto"/>
            <w:noWrap/>
            <w:vAlign w:val="bottom"/>
            <w:hideMark/>
          </w:tcPr>
          <w:p w14:paraId="4564D0E0" w14:textId="77777777" w:rsidR="000C1815" w:rsidRPr="003313BE" w:rsidRDefault="000C1815" w:rsidP="00E20C3D">
            <w:pPr>
              <w:rPr>
                <w:color w:val="000000"/>
                <w:sz w:val="24"/>
                <w:szCs w:val="24"/>
                <w:lang w:val="lt-LT"/>
              </w:rPr>
            </w:pPr>
          </w:p>
        </w:tc>
        <w:tc>
          <w:tcPr>
            <w:tcW w:w="1514" w:type="dxa"/>
            <w:tcBorders>
              <w:top w:val="nil"/>
              <w:left w:val="nil"/>
              <w:bottom w:val="nil"/>
              <w:right w:val="nil"/>
            </w:tcBorders>
            <w:shd w:val="clear" w:color="auto" w:fill="auto"/>
            <w:noWrap/>
            <w:vAlign w:val="bottom"/>
            <w:hideMark/>
          </w:tcPr>
          <w:p w14:paraId="4564D0E1" w14:textId="77777777" w:rsidR="000C1815" w:rsidRPr="003313BE" w:rsidRDefault="000C1815" w:rsidP="00E20C3D">
            <w:pPr>
              <w:rPr>
                <w:color w:val="000000"/>
                <w:sz w:val="24"/>
                <w:szCs w:val="24"/>
                <w:lang w:val="lt-LT"/>
              </w:rPr>
            </w:pPr>
          </w:p>
        </w:tc>
      </w:tr>
      <w:tr w:rsidR="000C1815" w:rsidRPr="003313BE" w14:paraId="4564D0E8" w14:textId="77777777" w:rsidTr="00471D67">
        <w:trPr>
          <w:trHeight w:val="662"/>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564D0E3" w14:textId="77777777" w:rsidR="000C1815" w:rsidRPr="003313BE" w:rsidRDefault="000C1815" w:rsidP="00E20C3D">
            <w:pPr>
              <w:rPr>
                <w:b/>
                <w:bCs/>
                <w:color w:val="000000"/>
                <w:sz w:val="24"/>
                <w:szCs w:val="24"/>
                <w:lang w:val="lt-LT"/>
              </w:rPr>
            </w:pPr>
            <w:r w:rsidRPr="003313BE">
              <w:rPr>
                <w:b/>
                <w:bCs/>
                <w:color w:val="000000"/>
                <w:sz w:val="24"/>
                <w:szCs w:val="24"/>
                <w:lang w:val="lt-LT"/>
              </w:rPr>
              <w:t>Eil. Nr.</w:t>
            </w:r>
          </w:p>
        </w:tc>
        <w:tc>
          <w:tcPr>
            <w:tcW w:w="538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564D0E4" w14:textId="77777777" w:rsidR="000C1815" w:rsidRPr="003313BE" w:rsidRDefault="000C1815" w:rsidP="00E20C3D">
            <w:pPr>
              <w:jc w:val="center"/>
              <w:rPr>
                <w:b/>
                <w:bCs/>
                <w:color w:val="000000"/>
                <w:sz w:val="24"/>
                <w:szCs w:val="24"/>
                <w:lang w:val="lt-LT"/>
              </w:rPr>
            </w:pPr>
            <w:r w:rsidRPr="003313BE">
              <w:rPr>
                <w:b/>
                <w:bCs/>
                <w:color w:val="000000"/>
                <w:sz w:val="24"/>
                <w:szCs w:val="24"/>
                <w:lang w:val="lt-LT"/>
              </w:rPr>
              <w:t>Lėšų davėjas</w:t>
            </w:r>
          </w:p>
        </w:tc>
        <w:tc>
          <w:tcPr>
            <w:tcW w:w="160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564D0E5" w14:textId="77777777" w:rsidR="000C1815" w:rsidRPr="003313BE" w:rsidRDefault="000C1815" w:rsidP="00E20C3D">
            <w:pPr>
              <w:rPr>
                <w:b/>
                <w:bCs/>
                <w:color w:val="000000"/>
                <w:sz w:val="24"/>
                <w:szCs w:val="24"/>
                <w:lang w:val="lt-LT"/>
              </w:rPr>
            </w:pPr>
            <w:r w:rsidRPr="003313BE">
              <w:rPr>
                <w:b/>
                <w:bCs/>
                <w:color w:val="000000"/>
                <w:sz w:val="24"/>
                <w:szCs w:val="24"/>
                <w:lang w:val="lt-LT"/>
              </w:rPr>
              <w:t xml:space="preserve">Suma </w:t>
            </w:r>
          </w:p>
          <w:p w14:paraId="4564D0E6" w14:textId="77777777" w:rsidR="000C1815" w:rsidRPr="003313BE" w:rsidRDefault="000C1815" w:rsidP="00E20C3D">
            <w:pPr>
              <w:rPr>
                <w:b/>
                <w:bCs/>
                <w:color w:val="000000"/>
                <w:sz w:val="24"/>
                <w:szCs w:val="24"/>
                <w:lang w:val="lt-LT"/>
              </w:rPr>
            </w:pPr>
            <w:r w:rsidRPr="003313BE">
              <w:rPr>
                <w:b/>
                <w:bCs/>
                <w:color w:val="000000"/>
                <w:sz w:val="24"/>
                <w:szCs w:val="24"/>
                <w:lang w:val="lt-LT"/>
              </w:rPr>
              <w:t>tūkst. Eur</w:t>
            </w:r>
          </w:p>
        </w:tc>
        <w:tc>
          <w:tcPr>
            <w:tcW w:w="151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564D0E7" w14:textId="0660EC83" w:rsidR="000C1815" w:rsidRPr="003313BE" w:rsidRDefault="000C1815" w:rsidP="00E05ACB">
            <w:pPr>
              <w:rPr>
                <w:b/>
                <w:bCs/>
                <w:color w:val="000000"/>
                <w:sz w:val="24"/>
                <w:szCs w:val="24"/>
                <w:lang w:val="lt-LT"/>
              </w:rPr>
            </w:pPr>
            <w:r w:rsidRPr="003313BE">
              <w:rPr>
                <w:b/>
                <w:bCs/>
                <w:color w:val="000000"/>
                <w:sz w:val="24"/>
                <w:szCs w:val="24"/>
                <w:lang w:val="lt-LT"/>
              </w:rPr>
              <w:t>Gautų lėšų struktūra</w:t>
            </w:r>
            <w:r w:rsidR="00E05ACB" w:rsidRPr="003313BE">
              <w:rPr>
                <w:b/>
                <w:bCs/>
                <w:color w:val="000000"/>
                <w:sz w:val="24"/>
                <w:szCs w:val="24"/>
                <w:lang w:val="lt-LT"/>
              </w:rPr>
              <w:t>, proc.</w:t>
            </w:r>
          </w:p>
        </w:tc>
      </w:tr>
      <w:tr w:rsidR="000C1815" w:rsidRPr="003313BE" w14:paraId="4564D0ED" w14:textId="77777777" w:rsidTr="00471D67">
        <w:trPr>
          <w:trHeight w:val="31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564D0E9" w14:textId="77777777" w:rsidR="000C1815" w:rsidRPr="003313BE" w:rsidRDefault="000C1815" w:rsidP="00E20C3D">
            <w:pPr>
              <w:jc w:val="right"/>
              <w:rPr>
                <w:color w:val="000000"/>
                <w:sz w:val="24"/>
                <w:szCs w:val="24"/>
                <w:lang w:val="lt-LT"/>
              </w:rPr>
            </w:pPr>
            <w:r w:rsidRPr="003313BE">
              <w:rPr>
                <w:color w:val="000000"/>
                <w:sz w:val="24"/>
                <w:szCs w:val="24"/>
                <w:lang w:val="lt-LT"/>
              </w:rPr>
              <w:t>1</w:t>
            </w:r>
          </w:p>
        </w:tc>
        <w:tc>
          <w:tcPr>
            <w:tcW w:w="5386" w:type="dxa"/>
            <w:tcBorders>
              <w:top w:val="nil"/>
              <w:left w:val="nil"/>
              <w:bottom w:val="single" w:sz="4" w:space="0" w:color="auto"/>
              <w:right w:val="single" w:sz="4" w:space="0" w:color="auto"/>
            </w:tcBorders>
            <w:shd w:val="clear" w:color="auto" w:fill="auto"/>
            <w:noWrap/>
            <w:vAlign w:val="bottom"/>
            <w:hideMark/>
          </w:tcPr>
          <w:p w14:paraId="4564D0EA" w14:textId="77777777" w:rsidR="000C1815" w:rsidRPr="003313BE" w:rsidRDefault="000C1815" w:rsidP="00E20C3D">
            <w:pPr>
              <w:rPr>
                <w:color w:val="000000"/>
                <w:sz w:val="24"/>
                <w:szCs w:val="24"/>
                <w:lang w:val="lt-LT"/>
              </w:rPr>
            </w:pPr>
            <w:r w:rsidRPr="003313BE">
              <w:rPr>
                <w:color w:val="000000"/>
                <w:sz w:val="24"/>
                <w:szCs w:val="24"/>
                <w:lang w:val="lt-LT"/>
              </w:rPr>
              <w:t>Panevėžio TLK</w:t>
            </w:r>
          </w:p>
        </w:tc>
        <w:tc>
          <w:tcPr>
            <w:tcW w:w="1605" w:type="dxa"/>
            <w:tcBorders>
              <w:top w:val="nil"/>
              <w:left w:val="nil"/>
              <w:bottom w:val="single" w:sz="4" w:space="0" w:color="auto"/>
              <w:right w:val="single" w:sz="4" w:space="0" w:color="auto"/>
            </w:tcBorders>
            <w:shd w:val="clear" w:color="auto" w:fill="auto"/>
            <w:noWrap/>
            <w:vAlign w:val="bottom"/>
            <w:hideMark/>
          </w:tcPr>
          <w:p w14:paraId="4564D0EB" w14:textId="77777777" w:rsidR="000C1815" w:rsidRPr="003313BE" w:rsidRDefault="000C1815" w:rsidP="00E20C3D">
            <w:pPr>
              <w:jc w:val="right"/>
              <w:rPr>
                <w:sz w:val="24"/>
                <w:szCs w:val="24"/>
                <w:lang w:val="lt-LT"/>
              </w:rPr>
            </w:pPr>
            <w:r w:rsidRPr="003313BE">
              <w:rPr>
                <w:sz w:val="24"/>
                <w:szCs w:val="24"/>
                <w:lang w:val="lt-LT"/>
              </w:rPr>
              <w:t>3357,7</w:t>
            </w:r>
          </w:p>
        </w:tc>
        <w:tc>
          <w:tcPr>
            <w:tcW w:w="1514" w:type="dxa"/>
            <w:tcBorders>
              <w:top w:val="nil"/>
              <w:left w:val="nil"/>
              <w:bottom w:val="single" w:sz="4" w:space="0" w:color="auto"/>
              <w:right w:val="single" w:sz="4" w:space="0" w:color="auto"/>
            </w:tcBorders>
            <w:shd w:val="clear" w:color="auto" w:fill="auto"/>
            <w:noWrap/>
            <w:vAlign w:val="bottom"/>
            <w:hideMark/>
          </w:tcPr>
          <w:p w14:paraId="4564D0EC" w14:textId="77777777" w:rsidR="000C1815" w:rsidRPr="003313BE" w:rsidRDefault="000C1815" w:rsidP="00E20C3D">
            <w:pPr>
              <w:jc w:val="right"/>
              <w:rPr>
                <w:color w:val="000000"/>
                <w:sz w:val="24"/>
                <w:szCs w:val="24"/>
                <w:lang w:val="lt-LT"/>
              </w:rPr>
            </w:pPr>
            <w:r w:rsidRPr="003313BE">
              <w:rPr>
                <w:color w:val="000000"/>
                <w:sz w:val="24"/>
                <w:szCs w:val="24"/>
                <w:lang w:val="lt-LT"/>
              </w:rPr>
              <w:t>89,4</w:t>
            </w:r>
          </w:p>
        </w:tc>
      </w:tr>
      <w:tr w:rsidR="000C1815" w:rsidRPr="003313BE" w14:paraId="4564D0F2" w14:textId="77777777" w:rsidTr="00471D67">
        <w:trPr>
          <w:trHeight w:val="31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564D0EE" w14:textId="77777777" w:rsidR="000C1815" w:rsidRPr="003313BE" w:rsidRDefault="000C1815" w:rsidP="00E20C3D">
            <w:pPr>
              <w:jc w:val="right"/>
              <w:rPr>
                <w:color w:val="000000"/>
                <w:sz w:val="24"/>
                <w:szCs w:val="24"/>
                <w:lang w:val="lt-LT"/>
              </w:rPr>
            </w:pPr>
            <w:r w:rsidRPr="003313BE">
              <w:rPr>
                <w:color w:val="000000"/>
                <w:sz w:val="24"/>
                <w:szCs w:val="24"/>
                <w:lang w:val="lt-LT"/>
              </w:rPr>
              <w:t>2</w:t>
            </w:r>
          </w:p>
        </w:tc>
        <w:tc>
          <w:tcPr>
            <w:tcW w:w="5386" w:type="dxa"/>
            <w:tcBorders>
              <w:top w:val="nil"/>
              <w:left w:val="nil"/>
              <w:bottom w:val="single" w:sz="4" w:space="0" w:color="auto"/>
              <w:right w:val="single" w:sz="4" w:space="0" w:color="auto"/>
            </w:tcBorders>
            <w:shd w:val="clear" w:color="auto" w:fill="auto"/>
            <w:noWrap/>
            <w:vAlign w:val="bottom"/>
            <w:hideMark/>
          </w:tcPr>
          <w:p w14:paraId="4564D0EF" w14:textId="77777777" w:rsidR="000C1815" w:rsidRPr="003313BE" w:rsidRDefault="000C1815" w:rsidP="00E20C3D">
            <w:pPr>
              <w:rPr>
                <w:color w:val="000000"/>
                <w:sz w:val="24"/>
                <w:szCs w:val="24"/>
                <w:lang w:val="lt-LT"/>
              </w:rPr>
            </w:pPr>
            <w:r w:rsidRPr="003313BE">
              <w:rPr>
                <w:color w:val="000000"/>
                <w:sz w:val="24"/>
                <w:szCs w:val="24"/>
                <w:lang w:val="lt-LT"/>
              </w:rPr>
              <w:t>Vilniaus TLK</w:t>
            </w:r>
          </w:p>
        </w:tc>
        <w:tc>
          <w:tcPr>
            <w:tcW w:w="1605" w:type="dxa"/>
            <w:tcBorders>
              <w:top w:val="nil"/>
              <w:left w:val="nil"/>
              <w:bottom w:val="single" w:sz="4" w:space="0" w:color="auto"/>
              <w:right w:val="single" w:sz="4" w:space="0" w:color="auto"/>
            </w:tcBorders>
            <w:shd w:val="clear" w:color="auto" w:fill="auto"/>
            <w:noWrap/>
            <w:vAlign w:val="bottom"/>
            <w:hideMark/>
          </w:tcPr>
          <w:p w14:paraId="4564D0F0" w14:textId="77777777" w:rsidR="000C1815" w:rsidRPr="003313BE" w:rsidRDefault="000C1815" w:rsidP="00E20C3D">
            <w:pPr>
              <w:jc w:val="right"/>
              <w:rPr>
                <w:sz w:val="24"/>
                <w:szCs w:val="24"/>
                <w:lang w:val="lt-LT"/>
              </w:rPr>
            </w:pPr>
            <w:r w:rsidRPr="003313BE">
              <w:rPr>
                <w:sz w:val="24"/>
                <w:szCs w:val="24"/>
                <w:lang w:val="lt-LT"/>
              </w:rPr>
              <w:t>21,9</w:t>
            </w:r>
          </w:p>
        </w:tc>
        <w:tc>
          <w:tcPr>
            <w:tcW w:w="1514" w:type="dxa"/>
            <w:tcBorders>
              <w:top w:val="nil"/>
              <w:left w:val="nil"/>
              <w:bottom w:val="single" w:sz="4" w:space="0" w:color="auto"/>
              <w:right w:val="single" w:sz="4" w:space="0" w:color="auto"/>
            </w:tcBorders>
            <w:shd w:val="clear" w:color="auto" w:fill="auto"/>
            <w:noWrap/>
            <w:vAlign w:val="bottom"/>
            <w:hideMark/>
          </w:tcPr>
          <w:p w14:paraId="4564D0F1" w14:textId="77777777" w:rsidR="000C1815" w:rsidRPr="003313BE" w:rsidRDefault="000C1815" w:rsidP="00E20C3D">
            <w:pPr>
              <w:jc w:val="right"/>
              <w:rPr>
                <w:color w:val="000000"/>
                <w:sz w:val="24"/>
                <w:szCs w:val="24"/>
                <w:lang w:val="lt-LT"/>
              </w:rPr>
            </w:pPr>
            <w:r w:rsidRPr="003313BE">
              <w:rPr>
                <w:color w:val="000000"/>
                <w:sz w:val="24"/>
                <w:szCs w:val="24"/>
                <w:lang w:val="lt-LT"/>
              </w:rPr>
              <w:t>0,6</w:t>
            </w:r>
          </w:p>
        </w:tc>
      </w:tr>
      <w:tr w:rsidR="000C1815" w:rsidRPr="003313BE" w14:paraId="4564D0F7" w14:textId="77777777" w:rsidTr="00471D67">
        <w:trPr>
          <w:trHeight w:val="31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564D0F3" w14:textId="77777777" w:rsidR="000C1815" w:rsidRPr="003313BE" w:rsidRDefault="000C1815" w:rsidP="00E20C3D">
            <w:pPr>
              <w:jc w:val="right"/>
              <w:rPr>
                <w:color w:val="000000"/>
                <w:sz w:val="24"/>
                <w:szCs w:val="24"/>
                <w:lang w:val="lt-LT"/>
              </w:rPr>
            </w:pPr>
            <w:r w:rsidRPr="003313BE">
              <w:rPr>
                <w:color w:val="000000"/>
                <w:sz w:val="24"/>
                <w:szCs w:val="24"/>
                <w:lang w:val="lt-LT"/>
              </w:rPr>
              <w:t>4</w:t>
            </w:r>
          </w:p>
        </w:tc>
        <w:tc>
          <w:tcPr>
            <w:tcW w:w="5386" w:type="dxa"/>
            <w:tcBorders>
              <w:top w:val="nil"/>
              <w:left w:val="nil"/>
              <w:bottom w:val="single" w:sz="4" w:space="0" w:color="auto"/>
              <w:right w:val="single" w:sz="4" w:space="0" w:color="auto"/>
            </w:tcBorders>
            <w:shd w:val="clear" w:color="auto" w:fill="auto"/>
            <w:noWrap/>
            <w:vAlign w:val="bottom"/>
            <w:hideMark/>
          </w:tcPr>
          <w:p w14:paraId="4564D0F4" w14:textId="77777777" w:rsidR="000C1815" w:rsidRPr="003313BE" w:rsidRDefault="000C1815" w:rsidP="00E20C3D">
            <w:pPr>
              <w:rPr>
                <w:color w:val="000000"/>
                <w:sz w:val="24"/>
                <w:szCs w:val="24"/>
                <w:lang w:val="lt-LT"/>
              </w:rPr>
            </w:pPr>
            <w:r w:rsidRPr="003313BE">
              <w:rPr>
                <w:color w:val="000000"/>
                <w:sz w:val="24"/>
                <w:szCs w:val="24"/>
                <w:lang w:val="lt-LT"/>
              </w:rPr>
              <w:t>Kauno TLK</w:t>
            </w:r>
          </w:p>
        </w:tc>
        <w:tc>
          <w:tcPr>
            <w:tcW w:w="1605" w:type="dxa"/>
            <w:tcBorders>
              <w:top w:val="nil"/>
              <w:left w:val="nil"/>
              <w:bottom w:val="single" w:sz="4" w:space="0" w:color="auto"/>
              <w:right w:val="single" w:sz="4" w:space="0" w:color="auto"/>
            </w:tcBorders>
            <w:shd w:val="clear" w:color="auto" w:fill="auto"/>
            <w:noWrap/>
            <w:vAlign w:val="bottom"/>
            <w:hideMark/>
          </w:tcPr>
          <w:p w14:paraId="4564D0F5" w14:textId="77777777" w:rsidR="000C1815" w:rsidRPr="003313BE" w:rsidRDefault="000C1815" w:rsidP="00E20C3D">
            <w:pPr>
              <w:jc w:val="right"/>
              <w:rPr>
                <w:sz w:val="24"/>
                <w:szCs w:val="24"/>
                <w:lang w:val="lt-LT"/>
              </w:rPr>
            </w:pPr>
            <w:r w:rsidRPr="003313BE">
              <w:rPr>
                <w:sz w:val="24"/>
                <w:szCs w:val="24"/>
                <w:lang w:val="lt-LT"/>
              </w:rPr>
              <w:t>7,9</w:t>
            </w:r>
          </w:p>
        </w:tc>
        <w:tc>
          <w:tcPr>
            <w:tcW w:w="1514" w:type="dxa"/>
            <w:tcBorders>
              <w:top w:val="nil"/>
              <w:left w:val="nil"/>
              <w:bottom w:val="single" w:sz="4" w:space="0" w:color="auto"/>
              <w:right w:val="single" w:sz="4" w:space="0" w:color="auto"/>
            </w:tcBorders>
            <w:shd w:val="clear" w:color="auto" w:fill="auto"/>
            <w:noWrap/>
            <w:vAlign w:val="bottom"/>
            <w:hideMark/>
          </w:tcPr>
          <w:p w14:paraId="4564D0F6" w14:textId="77777777" w:rsidR="000C1815" w:rsidRPr="003313BE" w:rsidRDefault="000C1815" w:rsidP="00E20C3D">
            <w:pPr>
              <w:jc w:val="right"/>
              <w:rPr>
                <w:color w:val="000000"/>
                <w:sz w:val="24"/>
                <w:szCs w:val="24"/>
                <w:lang w:val="lt-LT"/>
              </w:rPr>
            </w:pPr>
            <w:r w:rsidRPr="003313BE">
              <w:rPr>
                <w:color w:val="000000"/>
                <w:sz w:val="24"/>
                <w:szCs w:val="24"/>
                <w:lang w:val="lt-LT"/>
              </w:rPr>
              <w:t>0,2</w:t>
            </w:r>
          </w:p>
        </w:tc>
      </w:tr>
      <w:tr w:rsidR="000C1815" w:rsidRPr="003313BE" w14:paraId="4564D0FC" w14:textId="77777777" w:rsidTr="00471D67">
        <w:trPr>
          <w:trHeight w:val="31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564D0F8" w14:textId="77777777" w:rsidR="000C1815" w:rsidRPr="003313BE" w:rsidRDefault="000C1815" w:rsidP="00E20C3D">
            <w:pPr>
              <w:jc w:val="right"/>
              <w:rPr>
                <w:color w:val="000000"/>
                <w:sz w:val="24"/>
                <w:szCs w:val="24"/>
                <w:lang w:val="lt-LT"/>
              </w:rPr>
            </w:pPr>
            <w:r w:rsidRPr="003313BE">
              <w:rPr>
                <w:color w:val="000000"/>
                <w:sz w:val="24"/>
                <w:szCs w:val="24"/>
                <w:lang w:val="lt-LT"/>
              </w:rPr>
              <w:t>5</w:t>
            </w:r>
          </w:p>
        </w:tc>
        <w:tc>
          <w:tcPr>
            <w:tcW w:w="5386" w:type="dxa"/>
            <w:tcBorders>
              <w:top w:val="nil"/>
              <w:left w:val="nil"/>
              <w:bottom w:val="single" w:sz="4" w:space="0" w:color="auto"/>
              <w:right w:val="single" w:sz="4" w:space="0" w:color="auto"/>
            </w:tcBorders>
            <w:shd w:val="clear" w:color="auto" w:fill="auto"/>
            <w:noWrap/>
            <w:vAlign w:val="bottom"/>
            <w:hideMark/>
          </w:tcPr>
          <w:p w14:paraId="4564D0F9" w14:textId="4EC85D03" w:rsidR="000C1815" w:rsidRPr="003313BE" w:rsidRDefault="005C665A" w:rsidP="00E20C3D">
            <w:pPr>
              <w:rPr>
                <w:color w:val="000000"/>
                <w:sz w:val="24"/>
                <w:szCs w:val="24"/>
                <w:lang w:val="lt-LT"/>
              </w:rPr>
            </w:pPr>
            <w:r w:rsidRPr="003313BE">
              <w:rPr>
                <w:color w:val="000000"/>
                <w:sz w:val="24"/>
                <w:szCs w:val="24"/>
                <w:lang w:val="lt-LT"/>
              </w:rPr>
              <w:t>Šiaulių TLK</w:t>
            </w:r>
          </w:p>
        </w:tc>
        <w:tc>
          <w:tcPr>
            <w:tcW w:w="1605" w:type="dxa"/>
            <w:tcBorders>
              <w:top w:val="nil"/>
              <w:left w:val="nil"/>
              <w:bottom w:val="single" w:sz="4" w:space="0" w:color="auto"/>
              <w:right w:val="single" w:sz="4" w:space="0" w:color="auto"/>
            </w:tcBorders>
            <w:shd w:val="clear" w:color="auto" w:fill="auto"/>
            <w:noWrap/>
            <w:vAlign w:val="bottom"/>
            <w:hideMark/>
          </w:tcPr>
          <w:p w14:paraId="4564D0FA" w14:textId="77777777" w:rsidR="000C1815" w:rsidRPr="003313BE" w:rsidRDefault="000C1815" w:rsidP="00E20C3D">
            <w:pPr>
              <w:jc w:val="right"/>
              <w:rPr>
                <w:sz w:val="24"/>
                <w:szCs w:val="24"/>
                <w:lang w:val="lt-LT"/>
              </w:rPr>
            </w:pPr>
            <w:r w:rsidRPr="003313BE">
              <w:rPr>
                <w:sz w:val="24"/>
                <w:szCs w:val="24"/>
                <w:lang w:val="lt-LT"/>
              </w:rPr>
              <w:t>11,9</w:t>
            </w:r>
          </w:p>
        </w:tc>
        <w:tc>
          <w:tcPr>
            <w:tcW w:w="1514" w:type="dxa"/>
            <w:tcBorders>
              <w:top w:val="nil"/>
              <w:left w:val="nil"/>
              <w:bottom w:val="single" w:sz="4" w:space="0" w:color="auto"/>
              <w:right w:val="single" w:sz="4" w:space="0" w:color="auto"/>
            </w:tcBorders>
            <w:shd w:val="clear" w:color="auto" w:fill="auto"/>
            <w:noWrap/>
            <w:vAlign w:val="bottom"/>
            <w:hideMark/>
          </w:tcPr>
          <w:p w14:paraId="4564D0FB" w14:textId="77777777" w:rsidR="000C1815" w:rsidRPr="003313BE" w:rsidRDefault="000C1815" w:rsidP="00E20C3D">
            <w:pPr>
              <w:jc w:val="right"/>
              <w:rPr>
                <w:color w:val="000000"/>
                <w:sz w:val="24"/>
                <w:szCs w:val="24"/>
                <w:lang w:val="lt-LT"/>
              </w:rPr>
            </w:pPr>
            <w:r w:rsidRPr="003313BE">
              <w:rPr>
                <w:color w:val="000000"/>
                <w:sz w:val="24"/>
                <w:szCs w:val="24"/>
                <w:lang w:val="lt-LT"/>
              </w:rPr>
              <w:t>0,3</w:t>
            </w:r>
          </w:p>
        </w:tc>
      </w:tr>
      <w:tr w:rsidR="000C1815" w:rsidRPr="003313BE" w14:paraId="4564D101" w14:textId="77777777" w:rsidTr="00471D67">
        <w:trPr>
          <w:trHeight w:val="31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564D0FD" w14:textId="77777777" w:rsidR="000C1815" w:rsidRPr="003313BE" w:rsidRDefault="000C1815" w:rsidP="00E20C3D">
            <w:pPr>
              <w:jc w:val="right"/>
              <w:rPr>
                <w:color w:val="000000"/>
                <w:sz w:val="24"/>
                <w:szCs w:val="24"/>
                <w:lang w:val="lt-LT"/>
              </w:rPr>
            </w:pPr>
            <w:r w:rsidRPr="003313BE">
              <w:rPr>
                <w:color w:val="000000"/>
                <w:sz w:val="24"/>
                <w:szCs w:val="24"/>
                <w:lang w:val="lt-LT"/>
              </w:rPr>
              <w:t>6</w:t>
            </w:r>
          </w:p>
        </w:tc>
        <w:tc>
          <w:tcPr>
            <w:tcW w:w="5386" w:type="dxa"/>
            <w:tcBorders>
              <w:top w:val="nil"/>
              <w:left w:val="nil"/>
              <w:bottom w:val="single" w:sz="4" w:space="0" w:color="auto"/>
              <w:right w:val="single" w:sz="4" w:space="0" w:color="auto"/>
            </w:tcBorders>
            <w:shd w:val="clear" w:color="auto" w:fill="auto"/>
            <w:noWrap/>
            <w:vAlign w:val="bottom"/>
            <w:hideMark/>
          </w:tcPr>
          <w:p w14:paraId="4564D0FE" w14:textId="77777777" w:rsidR="000C1815" w:rsidRPr="003313BE" w:rsidRDefault="000C1815" w:rsidP="00E20C3D">
            <w:pPr>
              <w:rPr>
                <w:color w:val="000000"/>
                <w:sz w:val="24"/>
                <w:szCs w:val="24"/>
                <w:lang w:val="lt-LT"/>
              </w:rPr>
            </w:pPr>
            <w:r w:rsidRPr="003313BE">
              <w:rPr>
                <w:color w:val="000000"/>
                <w:sz w:val="24"/>
                <w:szCs w:val="24"/>
                <w:lang w:val="lt-LT"/>
              </w:rPr>
              <w:t>Klaipėdos TLK</w:t>
            </w:r>
          </w:p>
        </w:tc>
        <w:tc>
          <w:tcPr>
            <w:tcW w:w="1605" w:type="dxa"/>
            <w:tcBorders>
              <w:top w:val="nil"/>
              <w:left w:val="nil"/>
              <w:bottom w:val="single" w:sz="4" w:space="0" w:color="auto"/>
              <w:right w:val="single" w:sz="4" w:space="0" w:color="auto"/>
            </w:tcBorders>
            <w:shd w:val="clear" w:color="auto" w:fill="auto"/>
            <w:noWrap/>
            <w:vAlign w:val="bottom"/>
            <w:hideMark/>
          </w:tcPr>
          <w:p w14:paraId="4564D0FF" w14:textId="77777777" w:rsidR="000C1815" w:rsidRPr="003313BE" w:rsidRDefault="000C1815" w:rsidP="00E20C3D">
            <w:pPr>
              <w:jc w:val="right"/>
              <w:rPr>
                <w:sz w:val="24"/>
                <w:szCs w:val="24"/>
                <w:lang w:val="lt-LT"/>
              </w:rPr>
            </w:pPr>
            <w:r w:rsidRPr="003313BE">
              <w:rPr>
                <w:sz w:val="24"/>
                <w:szCs w:val="24"/>
                <w:lang w:val="lt-LT"/>
              </w:rPr>
              <w:t>3,1</w:t>
            </w:r>
          </w:p>
        </w:tc>
        <w:tc>
          <w:tcPr>
            <w:tcW w:w="1514" w:type="dxa"/>
            <w:tcBorders>
              <w:top w:val="nil"/>
              <w:left w:val="nil"/>
              <w:bottom w:val="single" w:sz="4" w:space="0" w:color="auto"/>
              <w:right w:val="single" w:sz="4" w:space="0" w:color="auto"/>
            </w:tcBorders>
            <w:shd w:val="clear" w:color="auto" w:fill="auto"/>
            <w:noWrap/>
            <w:vAlign w:val="bottom"/>
            <w:hideMark/>
          </w:tcPr>
          <w:p w14:paraId="4564D100" w14:textId="77777777" w:rsidR="000C1815" w:rsidRPr="003313BE" w:rsidRDefault="000C1815" w:rsidP="00E20C3D">
            <w:pPr>
              <w:jc w:val="right"/>
              <w:rPr>
                <w:color w:val="000000"/>
                <w:sz w:val="24"/>
                <w:szCs w:val="24"/>
                <w:lang w:val="lt-LT"/>
              </w:rPr>
            </w:pPr>
            <w:r w:rsidRPr="003313BE">
              <w:rPr>
                <w:color w:val="000000"/>
                <w:sz w:val="24"/>
                <w:szCs w:val="24"/>
                <w:lang w:val="lt-LT"/>
              </w:rPr>
              <w:t>0,1</w:t>
            </w:r>
          </w:p>
        </w:tc>
      </w:tr>
      <w:tr w:rsidR="000C1815" w:rsidRPr="003313BE" w14:paraId="4564D106" w14:textId="77777777" w:rsidTr="00471D67">
        <w:trPr>
          <w:trHeight w:val="324"/>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564D102" w14:textId="77777777" w:rsidR="000C1815" w:rsidRPr="003313BE" w:rsidRDefault="000C1815" w:rsidP="00E20C3D">
            <w:pPr>
              <w:rPr>
                <w:color w:val="000000"/>
                <w:sz w:val="24"/>
                <w:szCs w:val="24"/>
                <w:lang w:val="lt-LT"/>
              </w:rPr>
            </w:pPr>
            <w:r w:rsidRPr="003313BE">
              <w:rPr>
                <w:color w:val="000000"/>
                <w:sz w:val="24"/>
                <w:szCs w:val="24"/>
                <w:lang w:val="lt-LT"/>
              </w:rPr>
              <w:t> </w:t>
            </w:r>
          </w:p>
        </w:tc>
        <w:tc>
          <w:tcPr>
            <w:tcW w:w="5386" w:type="dxa"/>
            <w:tcBorders>
              <w:top w:val="nil"/>
              <w:left w:val="nil"/>
              <w:bottom w:val="single" w:sz="4" w:space="0" w:color="auto"/>
              <w:right w:val="single" w:sz="4" w:space="0" w:color="auto"/>
            </w:tcBorders>
            <w:shd w:val="clear" w:color="auto" w:fill="auto"/>
            <w:noWrap/>
            <w:vAlign w:val="bottom"/>
            <w:hideMark/>
          </w:tcPr>
          <w:p w14:paraId="4564D103" w14:textId="02B64C56" w:rsidR="000C1815" w:rsidRPr="003313BE" w:rsidRDefault="005C665A" w:rsidP="005C665A">
            <w:pPr>
              <w:rPr>
                <w:b/>
                <w:bCs/>
                <w:i/>
                <w:iCs/>
                <w:color w:val="000000"/>
                <w:sz w:val="24"/>
                <w:szCs w:val="24"/>
                <w:lang w:val="lt-LT"/>
              </w:rPr>
            </w:pPr>
            <w:r w:rsidRPr="003313BE">
              <w:rPr>
                <w:b/>
                <w:bCs/>
                <w:i/>
                <w:iCs/>
                <w:color w:val="000000"/>
                <w:sz w:val="24"/>
                <w:szCs w:val="24"/>
                <w:lang w:val="lt-LT"/>
              </w:rPr>
              <w:t>Iš v</w:t>
            </w:r>
            <w:r w:rsidR="000C1815" w:rsidRPr="003313BE">
              <w:rPr>
                <w:b/>
                <w:bCs/>
                <w:i/>
                <w:iCs/>
                <w:color w:val="000000"/>
                <w:sz w:val="24"/>
                <w:szCs w:val="24"/>
                <w:lang w:val="lt-LT"/>
              </w:rPr>
              <w:t>iso iš PSDF biudžeto:</w:t>
            </w:r>
          </w:p>
        </w:tc>
        <w:tc>
          <w:tcPr>
            <w:tcW w:w="1605" w:type="dxa"/>
            <w:tcBorders>
              <w:top w:val="nil"/>
              <w:left w:val="nil"/>
              <w:bottom w:val="single" w:sz="4" w:space="0" w:color="auto"/>
              <w:right w:val="single" w:sz="4" w:space="0" w:color="auto"/>
            </w:tcBorders>
            <w:shd w:val="clear" w:color="auto" w:fill="auto"/>
            <w:noWrap/>
            <w:vAlign w:val="bottom"/>
            <w:hideMark/>
          </w:tcPr>
          <w:p w14:paraId="4564D104" w14:textId="77777777" w:rsidR="000C1815" w:rsidRPr="003313BE" w:rsidRDefault="000C1815" w:rsidP="00E20C3D">
            <w:pPr>
              <w:jc w:val="right"/>
              <w:rPr>
                <w:b/>
                <w:bCs/>
                <w:i/>
                <w:iCs/>
                <w:sz w:val="24"/>
                <w:szCs w:val="24"/>
                <w:lang w:val="lt-LT"/>
              </w:rPr>
            </w:pPr>
            <w:r w:rsidRPr="003313BE">
              <w:rPr>
                <w:b/>
                <w:bCs/>
                <w:i/>
                <w:iCs/>
                <w:sz w:val="24"/>
                <w:szCs w:val="24"/>
                <w:lang w:val="lt-LT"/>
              </w:rPr>
              <w:t>3402,5</w:t>
            </w:r>
          </w:p>
        </w:tc>
        <w:tc>
          <w:tcPr>
            <w:tcW w:w="1514" w:type="dxa"/>
            <w:tcBorders>
              <w:top w:val="nil"/>
              <w:left w:val="nil"/>
              <w:bottom w:val="single" w:sz="4" w:space="0" w:color="auto"/>
              <w:right w:val="single" w:sz="4" w:space="0" w:color="auto"/>
            </w:tcBorders>
            <w:shd w:val="clear" w:color="auto" w:fill="auto"/>
            <w:noWrap/>
            <w:vAlign w:val="bottom"/>
            <w:hideMark/>
          </w:tcPr>
          <w:p w14:paraId="4564D105" w14:textId="77777777" w:rsidR="000C1815" w:rsidRPr="003313BE" w:rsidRDefault="000C1815" w:rsidP="00E20C3D">
            <w:pPr>
              <w:jc w:val="right"/>
              <w:rPr>
                <w:b/>
                <w:bCs/>
                <w:i/>
                <w:iCs/>
                <w:color w:val="000000"/>
                <w:sz w:val="24"/>
                <w:szCs w:val="24"/>
                <w:lang w:val="lt-LT"/>
              </w:rPr>
            </w:pPr>
            <w:r w:rsidRPr="003313BE">
              <w:rPr>
                <w:b/>
                <w:bCs/>
                <w:i/>
                <w:iCs/>
                <w:color w:val="000000"/>
                <w:sz w:val="24"/>
                <w:szCs w:val="24"/>
                <w:lang w:val="lt-LT"/>
              </w:rPr>
              <w:t>90,6</w:t>
            </w:r>
          </w:p>
        </w:tc>
      </w:tr>
      <w:tr w:rsidR="000C1815" w:rsidRPr="003313BE" w14:paraId="4564D10B" w14:textId="77777777" w:rsidTr="00471D67">
        <w:trPr>
          <w:trHeight w:val="31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564D107" w14:textId="77777777" w:rsidR="000C1815" w:rsidRPr="003313BE" w:rsidRDefault="000C1815" w:rsidP="00E20C3D">
            <w:pPr>
              <w:jc w:val="right"/>
              <w:rPr>
                <w:color w:val="000000"/>
                <w:sz w:val="24"/>
                <w:szCs w:val="24"/>
                <w:lang w:val="lt-LT"/>
              </w:rPr>
            </w:pPr>
            <w:r w:rsidRPr="003313BE">
              <w:rPr>
                <w:color w:val="000000"/>
                <w:sz w:val="24"/>
                <w:szCs w:val="24"/>
                <w:lang w:val="lt-LT"/>
              </w:rPr>
              <w:t>7</w:t>
            </w:r>
          </w:p>
        </w:tc>
        <w:tc>
          <w:tcPr>
            <w:tcW w:w="5386" w:type="dxa"/>
            <w:tcBorders>
              <w:top w:val="nil"/>
              <w:left w:val="nil"/>
              <w:bottom w:val="single" w:sz="4" w:space="0" w:color="auto"/>
              <w:right w:val="single" w:sz="4" w:space="0" w:color="auto"/>
            </w:tcBorders>
            <w:shd w:val="clear" w:color="auto" w:fill="auto"/>
            <w:noWrap/>
            <w:vAlign w:val="bottom"/>
            <w:hideMark/>
          </w:tcPr>
          <w:p w14:paraId="4564D108" w14:textId="77777777" w:rsidR="000C1815" w:rsidRPr="003313BE" w:rsidRDefault="000C1815" w:rsidP="00E20C3D">
            <w:pPr>
              <w:rPr>
                <w:color w:val="000000"/>
                <w:sz w:val="24"/>
                <w:szCs w:val="24"/>
                <w:lang w:val="lt-LT"/>
              </w:rPr>
            </w:pPr>
            <w:r w:rsidRPr="003313BE">
              <w:rPr>
                <w:color w:val="000000"/>
                <w:sz w:val="24"/>
                <w:szCs w:val="24"/>
                <w:lang w:val="lt-LT"/>
              </w:rPr>
              <w:t>Kiti juridiniai asmenys už suteiktas paslaugas</w:t>
            </w:r>
          </w:p>
        </w:tc>
        <w:tc>
          <w:tcPr>
            <w:tcW w:w="1605" w:type="dxa"/>
            <w:tcBorders>
              <w:top w:val="nil"/>
              <w:left w:val="nil"/>
              <w:bottom w:val="single" w:sz="4" w:space="0" w:color="auto"/>
              <w:right w:val="single" w:sz="4" w:space="0" w:color="auto"/>
            </w:tcBorders>
            <w:shd w:val="clear" w:color="auto" w:fill="auto"/>
            <w:noWrap/>
            <w:vAlign w:val="bottom"/>
            <w:hideMark/>
          </w:tcPr>
          <w:p w14:paraId="4564D109" w14:textId="77777777" w:rsidR="000C1815" w:rsidRPr="003313BE" w:rsidRDefault="000C1815" w:rsidP="00E20C3D">
            <w:pPr>
              <w:jc w:val="right"/>
              <w:rPr>
                <w:sz w:val="24"/>
                <w:szCs w:val="24"/>
                <w:lang w:val="lt-LT"/>
              </w:rPr>
            </w:pPr>
            <w:r w:rsidRPr="003313BE">
              <w:rPr>
                <w:sz w:val="24"/>
                <w:szCs w:val="24"/>
                <w:lang w:val="lt-LT"/>
              </w:rPr>
              <w:t>54,5</w:t>
            </w:r>
          </w:p>
        </w:tc>
        <w:tc>
          <w:tcPr>
            <w:tcW w:w="1514" w:type="dxa"/>
            <w:tcBorders>
              <w:top w:val="nil"/>
              <w:left w:val="nil"/>
              <w:bottom w:val="single" w:sz="4" w:space="0" w:color="auto"/>
              <w:right w:val="single" w:sz="4" w:space="0" w:color="auto"/>
            </w:tcBorders>
            <w:shd w:val="clear" w:color="auto" w:fill="auto"/>
            <w:noWrap/>
            <w:vAlign w:val="bottom"/>
            <w:hideMark/>
          </w:tcPr>
          <w:p w14:paraId="4564D10A" w14:textId="77777777" w:rsidR="000C1815" w:rsidRPr="003313BE" w:rsidRDefault="000C1815" w:rsidP="00E20C3D">
            <w:pPr>
              <w:jc w:val="right"/>
              <w:rPr>
                <w:color w:val="000000"/>
                <w:sz w:val="24"/>
                <w:szCs w:val="24"/>
                <w:lang w:val="lt-LT"/>
              </w:rPr>
            </w:pPr>
            <w:r w:rsidRPr="003313BE">
              <w:rPr>
                <w:color w:val="000000"/>
                <w:sz w:val="24"/>
                <w:szCs w:val="24"/>
                <w:lang w:val="lt-LT"/>
              </w:rPr>
              <w:t>1,4</w:t>
            </w:r>
          </w:p>
        </w:tc>
      </w:tr>
      <w:tr w:rsidR="000C1815" w:rsidRPr="003313BE" w14:paraId="4564D110" w14:textId="77777777" w:rsidTr="00471D67">
        <w:trPr>
          <w:trHeight w:val="31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564D10C" w14:textId="77777777" w:rsidR="000C1815" w:rsidRPr="003313BE" w:rsidRDefault="000C1815" w:rsidP="00E20C3D">
            <w:pPr>
              <w:jc w:val="right"/>
              <w:rPr>
                <w:color w:val="000000"/>
                <w:sz w:val="24"/>
                <w:szCs w:val="24"/>
                <w:lang w:val="lt-LT"/>
              </w:rPr>
            </w:pPr>
            <w:r w:rsidRPr="003313BE">
              <w:rPr>
                <w:color w:val="000000"/>
                <w:sz w:val="24"/>
                <w:szCs w:val="24"/>
                <w:lang w:val="lt-LT"/>
              </w:rPr>
              <w:t>8</w:t>
            </w:r>
          </w:p>
        </w:tc>
        <w:tc>
          <w:tcPr>
            <w:tcW w:w="5386" w:type="dxa"/>
            <w:tcBorders>
              <w:top w:val="nil"/>
              <w:left w:val="nil"/>
              <w:bottom w:val="single" w:sz="4" w:space="0" w:color="auto"/>
              <w:right w:val="single" w:sz="4" w:space="0" w:color="auto"/>
            </w:tcBorders>
            <w:shd w:val="clear" w:color="auto" w:fill="auto"/>
            <w:noWrap/>
            <w:vAlign w:val="bottom"/>
            <w:hideMark/>
          </w:tcPr>
          <w:p w14:paraId="4564D10D" w14:textId="02895C5E" w:rsidR="000C1815" w:rsidRPr="003313BE" w:rsidRDefault="000C1815" w:rsidP="005C665A">
            <w:pPr>
              <w:rPr>
                <w:color w:val="000000"/>
                <w:sz w:val="24"/>
                <w:szCs w:val="24"/>
                <w:lang w:val="lt-LT"/>
              </w:rPr>
            </w:pPr>
            <w:r w:rsidRPr="003313BE">
              <w:rPr>
                <w:color w:val="000000"/>
                <w:sz w:val="24"/>
                <w:szCs w:val="24"/>
                <w:lang w:val="lt-LT"/>
              </w:rPr>
              <w:t>Gyventojai už mokamas asm</w:t>
            </w:r>
            <w:r w:rsidR="005C665A" w:rsidRPr="003313BE">
              <w:rPr>
                <w:color w:val="000000"/>
                <w:sz w:val="24"/>
                <w:szCs w:val="24"/>
                <w:lang w:val="lt-LT"/>
              </w:rPr>
              <w:t>ens sveikatos priežiūros</w:t>
            </w:r>
            <w:r w:rsidRPr="003313BE">
              <w:rPr>
                <w:color w:val="000000"/>
                <w:sz w:val="24"/>
                <w:szCs w:val="24"/>
                <w:lang w:val="lt-LT"/>
              </w:rPr>
              <w:t xml:space="preserve"> paslaugas</w:t>
            </w:r>
          </w:p>
        </w:tc>
        <w:tc>
          <w:tcPr>
            <w:tcW w:w="1605" w:type="dxa"/>
            <w:tcBorders>
              <w:top w:val="nil"/>
              <w:left w:val="nil"/>
              <w:bottom w:val="single" w:sz="4" w:space="0" w:color="auto"/>
              <w:right w:val="single" w:sz="4" w:space="0" w:color="auto"/>
            </w:tcBorders>
            <w:shd w:val="clear" w:color="auto" w:fill="auto"/>
            <w:noWrap/>
            <w:vAlign w:val="bottom"/>
            <w:hideMark/>
          </w:tcPr>
          <w:p w14:paraId="4564D10E" w14:textId="77777777" w:rsidR="000C1815" w:rsidRPr="003313BE" w:rsidRDefault="000C1815" w:rsidP="00E20C3D">
            <w:pPr>
              <w:jc w:val="right"/>
              <w:rPr>
                <w:sz w:val="24"/>
                <w:szCs w:val="24"/>
                <w:lang w:val="lt-LT"/>
              </w:rPr>
            </w:pPr>
            <w:r w:rsidRPr="003313BE">
              <w:rPr>
                <w:sz w:val="24"/>
                <w:szCs w:val="24"/>
                <w:lang w:val="lt-LT"/>
              </w:rPr>
              <w:t>43,6</w:t>
            </w:r>
          </w:p>
        </w:tc>
        <w:tc>
          <w:tcPr>
            <w:tcW w:w="1514" w:type="dxa"/>
            <w:tcBorders>
              <w:top w:val="nil"/>
              <w:left w:val="nil"/>
              <w:bottom w:val="single" w:sz="4" w:space="0" w:color="auto"/>
              <w:right w:val="single" w:sz="4" w:space="0" w:color="auto"/>
            </w:tcBorders>
            <w:shd w:val="clear" w:color="auto" w:fill="auto"/>
            <w:noWrap/>
            <w:vAlign w:val="bottom"/>
            <w:hideMark/>
          </w:tcPr>
          <w:p w14:paraId="4564D10F" w14:textId="77777777" w:rsidR="000C1815" w:rsidRPr="003313BE" w:rsidRDefault="000C1815" w:rsidP="00E20C3D">
            <w:pPr>
              <w:jc w:val="right"/>
              <w:rPr>
                <w:color w:val="000000"/>
                <w:sz w:val="24"/>
                <w:szCs w:val="24"/>
                <w:lang w:val="lt-LT"/>
              </w:rPr>
            </w:pPr>
            <w:r w:rsidRPr="003313BE">
              <w:rPr>
                <w:color w:val="000000"/>
                <w:sz w:val="24"/>
                <w:szCs w:val="24"/>
                <w:lang w:val="lt-LT"/>
              </w:rPr>
              <w:t>1,2</w:t>
            </w:r>
          </w:p>
        </w:tc>
      </w:tr>
      <w:tr w:rsidR="000C1815" w:rsidRPr="003313BE" w14:paraId="4564D115" w14:textId="77777777" w:rsidTr="00471D67">
        <w:trPr>
          <w:trHeight w:val="312"/>
        </w:trPr>
        <w:tc>
          <w:tcPr>
            <w:tcW w:w="993" w:type="dxa"/>
            <w:tcBorders>
              <w:top w:val="nil"/>
              <w:left w:val="single" w:sz="4" w:space="0" w:color="auto"/>
              <w:bottom w:val="single" w:sz="4" w:space="0" w:color="auto"/>
              <w:right w:val="single" w:sz="4" w:space="0" w:color="auto"/>
            </w:tcBorders>
            <w:shd w:val="clear" w:color="auto" w:fill="auto"/>
            <w:noWrap/>
            <w:vAlign w:val="bottom"/>
          </w:tcPr>
          <w:p w14:paraId="4564D111" w14:textId="77777777" w:rsidR="000C1815" w:rsidRPr="003313BE" w:rsidRDefault="000C1815" w:rsidP="00E20C3D">
            <w:pPr>
              <w:jc w:val="right"/>
              <w:rPr>
                <w:color w:val="000000"/>
                <w:sz w:val="24"/>
                <w:szCs w:val="24"/>
                <w:lang w:val="lt-LT"/>
              </w:rPr>
            </w:pPr>
            <w:r w:rsidRPr="003313BE">
              <w:rPr>
                <w:color w:val="000000"/>
                <w:sz w:val="24"/>
                <w:szCs w:val="24"/>
                <w:lang w:val="lt-LT"/>
              </w:rPr>
              <w:t>9</w:t>
            </w:r>
          </w:p>
        </w:tc>
        <w:tc>
          <w:tcPr>
            <w:tcW w:w="5386" w:type="dxa"/>
            <w:tcBorders>
              <w:top w:val="nil"/>
              <w:left w:val="nil"/>
              <w:bottom w:val="single" w:sz="4" w:space="0" w:color="auto"/>
              <w:right w:val="single" w:sz="4" w:space="0" w:color="auto"/>
            </w:tcBorders>
            <w:shd w:val="clear" w:color="auto" w:fill="auto"/>
            <w:noWrap/>
            <w:vAlign w:val="bottom"/>
          </w:tcPr>
          <w:p w14:paraId="4564D112" w14:textId="77777777" w:rsidR="000C1815" w:rsidRPr="003313BE" w:rsidRDefault="000C1815" w:rsidP="00E20C3D">
            <w:pPr>
              <w:rPr>
                <w:color w:val="000000"/>
                <w:sz w:val="24"/>
                <w:szCs w:val="24"/>
                <w:lang w:val="lt-LT"/>
              </w:rPr>
            </w:pPr>
            <w:r w:rsidRPr="003313BE">
              <w:rPr>
                <w:color w:val="000000"/>
                <w:sz w:val="24"/>
                <w:szCs w:val="24"/>
                <w:lang w:val="lt-LT"/>
              </w:rPr>
              <w:t>Gautos netesybos už sutartinių įsipareigojimų nevykdymą</w:t>
            </w:r>
          </w:p>
        </w:tc>
        <w:tc>
          <w:tcPr>
            <w:tcW w:w="1605" w:type="dxa"/>
            <w:tcBorders>
              <w:top w:val="nil"/>
              <w:left w:val="nil"/>
              <w:bottom w:val="single" w:sz="4" w:space="0" w:color="auto"/>
              <w:right w:val="single" w:sz="4" w:space="0" w:color="auto"/>
            </w:tcBorders>
            <w:shd w:val="clear" w:color="auto" w:fill="auto"/>
            <w:noWrap/>
            <w:vAlign w:val="bottom"/>
          </w:tcPr>
          <w:p w14:paraId="4564D113" w14:textId="77777777" w:rsidR="000C1815" w:rsidRPr="003313BE" w:rsidRDefault="000C1815" w:rsidP="00E20C3D">
            <w:pPr>
              <w:jc w:val="right"/>
              <w:rPr>
                <w:sz w:val="24"/>
                <w:szCs w:val="24"/>
                <w:lang w:val="lt-LT"/>
              </w:rPr>
            </w:pPr>
            <w:r w:rsidRPr="003313BE">
              <w:rPr>
                <w:sz w:val="24"/>
                <w:szCs w:val="24"/>
                <w:lang w:val="lt-LT"/>
              </w:rPr>
              <w:t>14,3</w:t>
            </w:r>
          </w:p>
        </w:tc>
        <w:tc>
          <w:tcPr>
            <w:tcW w:w="1514" w:type="dxa"/>
            <w:tcBorders>
              <w:top w:val="nil"/>
              <w:left w:val="nil"/>
              <w:bottom w:val="single" w:sz="4" w:space="0" w:color="auto"/>
              <w:right w:val="single" w:sz="4" w:space="0" w:color="auto"/>
            </w:tcBorders>
            <w:shd w:val="clear" w:color="auto" w:fill="auto"/>
            <w:noWrap/>
            <w:vAlign w:val="bottom"/>
          </w:tcPr>
          <w:p w14:paraId="4564D114" w14:textId="77777777" w:rsidR="000C1815" w:rsidRPr="003313BE" w:rsidRDefault="000C1815" w:rsidP="00E20C3D">
            <w:pPr>
              <w:jc w:val="right"/>
              <w:rPr>
                <w:color w:val="000000"/>
                <w:sz w:val="24"/>
                <w:szCs w:val="24"/>
                <w:lang w:val="lt-LT"/>
              </w:rPr>
            </w:pPr>
            <w:r w:rsidRPr="003313BE">
              <w:rPr>
                <w:color w:val="000000"/>
                <w:sz w:val="24"/>
                <w:szCs w:val="24"/>
                <w:lang w:val="lt-LT"/>
              </w:rPr>
              <w:t>0,4</w:t>
            </w:r>
          </w:p>
        </w:tc>
      </w:tr>
      <w:tr w:rsidR="000C1815" w:rsidRPr="003313BE" w14:paraId="4564D11A" w14:textId="77777777" w:rsidTr="00471D67">
        <w:trPr>
          <w:trHeight w:val="324"/>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564D116" w14:textId="77777777" w:rsidR="000C1815" w:rsidRPr="003313BE" w:rsidRDefault="000C1815" w:rsidP="00E20C3D">
            <w:pPr>
              <w:jc w:val="right"/>
              <w:rPr>
                <w:b/>
                <w:bCs/>
                <w:i/>
                <w:iCs/>
                <w:color w:val="000000"/>
                <w:sz w:val="24"/>
                <w:szCs w:val="24"/>
                <w:lang w:val="lt-LT"/>
              </w:rPr>
            </w:pPr>
          </w:p>
        </w:tc>
        <w:tc>
          <w:tcPr>
            <w:tcW w:w="5386" w:type="dxa"/>
            <w:tcBorders>
              <w:top w:val="nil"/>
              <w:left w:val="nil"/>
              <w:bottom w:val="single" w:sz="4" w:space="0" w:color="auto"/>
              <w:right w:val="single" w:sz="4" w:space="0" w:color="auto"/>
            </w:tcBorders>
            <w:shd w:val="clear" w:color="auto" w:fill="auto"/>
            <w:noWrap/>
            <w:vAlign w:val="bottom"/>
            <w:hideMark/>
          </w:tcPr>
          <w:p w14:paraId="4564D117" w14:textId="0664D2E8" w:rsidR="000C1815" w:rsidRPr="003313BE" w:rsidRDefault="005C665A" w:rsidP="005C665A">
            <w:pPr>
              <w:rPr>
                <w:b/>
                <w:bCs/>
                <w:i/>
                <w:iCs/>
                <w:color w:val="000000"/>
                <w:sz w:val="24"/>
                <w:szCs w:val="24"/>
                <w:lang w:val="lt-LT"/>
              </w:rPr>
            </w:pPr>
            <w:r w:rsidRPr="003313BE">
              <w:rPr>
                <w:b/>
                <w:bCs/>
                <w:i/>
                <w:iCs/>
                <w:color w:val="000000"/>
                <w:sz w:val="24"/>
                <w:szCs w:val="24"/>
                <w:lang w:val="lt-LT"/>
              </w:rPr>
              <w:t>Iš v</w:t>
            </w:r>
            <w:r w:rsidR="000C1815" w:rsidRPr="003313BE">
              <w:rPr>
                <w:b/>
                <w:bCs/>
                <w:i/>
                <w:iCs/>
                <w:color w:val="000000"/>
                <w:sz w:val="24"/>
                <w:szCs w:val="24"/>
                <w:lang w:val="lt-LT"/>
              </w:rPr>
              <w:t>iso kitų įplaukų (su PSDF biudžetu)</w:t>
            </w:r>
          </w:p>
        </w:tc>
        <w:tc>
          <w:tcPr>
            <w:tcW w:w="1605" w:type="dxa"/>
            <w:tcBorders>
              <w:top w:val="nil"/>
              <w:left w:val="nil"/>
              <w:bottom w:val="single" w:sz="4" w:space="0" w:color="auto"/>
              <w:right w:val="single" w:sz="4" w:space="0" w:color="auto"/>
            </w:tcBorders>
            <w:shd w:val="clear" w:color="auto" w:fill="auto"/>
            <w:noWrap/>
            <w:vAlign w:val="bottom"/>
            <w:hideMark/>
          </w:tcPr>
          <w:p w14:paraId="4564D118" w14:textId="77777777" w:rsidR="000C1815" w:rsidRPr="003313BE" w:rsidRDefault="000C1815" w:rsidP="00E20C3D">
            <w:pPr>
              <w:jc w:val="right"/>
              <w:rPr>
                <w:b/>
                <w:bCs/>
                <w:i/>
                <w:iCs/>
                <w:sz w:val="24"/>
                <w:szCs w:val="24"/>
                <w:lang w:val="lt-LT"/>
              </w:rPr>
            </w:pPr>
            <w:r w:rsidRPr="003313BE">
              <w:rPr>
                <w:b/>
                <w:bCs/>
                <w:i/>
                <w:iCs/>
                <w:sz w:val="24"/>
                <w:szCs w:val="24"/>
                <w:lang w:val="lt-LT"/>
              </w:rPr>
              <w:t>3514,9</w:t>
            </w:r>
          </w:p>
        </w:tc>
        <w:tc>
          <w:tcPr>
            <w:tcW w:w="1514" w:type="dxa"/>
            <w:tcBorders>
              <w:top w:val="nil"/>
              <w:left w:val="nil"/>
              <w:bottom w:val="single" w:sz="4" w:space="0" w:color="auto"/>
              <w:right w:val="single" w:sz="4" w:space="0" w:color="auto"/>
            </w:tcBorders>
            <w:shd w:val="clear" w:color="auto" w:fill="auto"/>
            <w:noWrap/>
            <w:vAlign w:val="bottom"/>
            <w:hideMark/>
          </w:tcPr>
          <w:p w14:paraId="4564D119" w14:textId="77777777" w:rsidR="000C1815" w:rsidRPr="003313BE" w:rsidRDefault="000C1815" w:rsidP="00E20C3D">
            <w:pPr>
              <w:jc w:val="right"/>
              <w:rPr>
                <w:b/>
                <w:bCs/>
                <w:i/>
                <w:iCs/>
                <w:color w:val="000000"/>
                <w:sz w:val="24"/>
                <w:szCs w:val="24"/>
                <w:lang w:val="lt-LT"/>
              </w:rPr>
            </w:pPr>
            <w:r w:rsidRPr="003313BE">
              <w:rPr>
                <w:b/>
                <w:bCs/>
                <w:i/>
                <w:iCs/>
                <w:color w:val="000000"/>
                <w:sz w:val="24"/>
                <w:szCs w:val="24"/>
                <w:lang w:val="lt-LT"/>
              </w:rPr>
              <w:t>93,6</w:t>
            </w:r>
          </w:p>
        </w:tc>
      </w:tr>
      <w:tr w:rsidR="000C1815" w:rsidRPr="003313BE" w14:paraId="4564D11F" w14:textId="77777777" w:rsidTr="00471D67">
        <w:trPr>
          <w:trHeight w:val="31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564D11B" w14:textId="77777777" w:rsidR="000C1815" w:rsidRPr="003313BE" w:rsidRDefault="000C1815" w:rsidP="00E20C3D">
            <w:pPr>
              <w:jc w:val="right"/>
              <w:rPr>
                <w:color w:val="000000"/>
                <w:sz w:val="24"/>
                <w:szCs w:val="24"/>
                <w:lang w:val="lt-LT"/>
              </w:rPr>
            </w:pPr>
            <w:r w:rsidRPr="003313BE">
              <w:rPr>
                <w:color w:val="000000"/>
                <w:sz w:val="24"/>
                <w:szCs w:val="24"/>
                <w:lang w:val="lt-LT"/>
              </w:rPr>
              <w:t>10</w:t>
            </w:r>
          </w:p>
        </w:tc>
        <w:tc>
          <w:tcPr>
            <w:tcW w:w="5386" w:type="dxa"/>
            <w:tcBorders>
              <w:top w:val="nil"/>
              <w:left w:val="nil"/>
              <w:bottom w:val="single" w:sz="4" w:space="0" w:color="auto"/>
              <w:right w:val="single" w:sz="4" w:space="0" w:color="auto"/>
            </w:tcBorders>
            <w:shd w:val="clear" w:color="auto" w:fill="auto"/>
            <w:noWrap/>
            <w:vAlign w:val="bottom"/>
            <w:hideMark/>
          </w:tcPr>
          <w:p w14:paraId="4564D11C" w14:textId="77777777" w:rsidR="000C1815" w:rsidRPr="003313BE" w:rsidRDefault="000C1815" w:rsidP="00E20C3D">
            <w:pPr>
              <w:rPr>
                <w:color w:val="000000"/>
                <w:sz w:val="24"/>
                <w:szCs w:val="24"/>
                <w:lang w:val="lt-LT"/>
              </w:rPr>
            </w:pPr>
            <w:r w:rsidRPr="003313BE">
              <w:rPr>
                <w:color w:val="000000"/>
                <w:sz w:val="24"/>
                <w:szCs w:val="24"/>
                <w:lang w:val="lt-LT"/>
              </w:rPr>
              <w:t>Gautas finansavimas iš Valstybės biudžeto</w:t>
            </w:r>
          </w:p>
        </w:tc>
        <w:tc>
          <w:tcPr>
            <w:tcW w:w="1605" w:type="dxa"/>
            <w:tcBorders>
              <w:top w:val="nil"/>
              <w:left w:val="nil"/>
              <w:bottom w:val="single" w:sz="4" w:space="0" w:color="auto"/>
              <w:right w:val="single" w:sz="4" w:space="0" w:color="auto"/>
            </w:tcBorders>
            <w:shd w:val="clear" w:color="auto" w:fill="auto"/>
            <w:noWrap/>
            <w:vAlign w:val="bottom"/>
            <w:hideMark/>
          </w:tcPr>
          <w:p w14:paraId="4564D11D" w14:textId="77777777" w:rsidR="000C1815" w:rsidRPr="003313BE" w:rsidRDefault="000C1815" w:rsidP="00E20C3D">
            <w:pPr>
              <w:jc w:val="right"/>
              <w:rPr>
                <w:sz w:val="24"/>
                <w:szCs w:val="24"/>
                <w:lang w:val="lt-LT"/>
              </w:rPr>
            </w:pPr>
            <w:r w:rsidRPr="003313BE">
              <w:rPr>
                <w:sz w:val="24"/>
                <w:szCs w:val="24"/>
                <w:lang w:val="lt-LT"/>
              </w:rPr>
              <w:t>17,5</w:t>
            </w:r>
          </w:p>
        </w:tc>
        <w:tc>
          <w:tcPr>
            <w:tcW w:w="1514" w:type="dxa"/>
            <w:tcBorders>
              <w:top w:val="nil"/>
              <w:left w:val="nil"/>
              <w:bottom w:val="single" w:sz="4" w:space="0" w:color="auto"/>
              <w:right w:val="single" w:sz="4" w:space="0" w:color="auto"/>
            </w:tcBorders>
            <w:shd w:val="clear" w:color="auto" w:fill="auto"/>
            <w:noWrap/>
            <w:vAlign w:val="bottom"/>
            <w:hideMark/>
          </w:tcPr>
          <w:p w14:paraId="4564D11E" w14:textId="77777777" w:rsidR="000C1815" w:rsidRPr="003313BE" w:rsidRDefault="000C1815" w:rsidP="00E20C3D">
            <w:pPr>
              <w:jc w:val="right"/>
              <w:rPr>
                <w:color w:val="000000"/>
                <w:sz w:val="24"/>
                <w:szCs w:val="24"/>
                <w:lang w:val="lt-LT"/>
              </w:rPr>
            </w:pPr>
            <w:r w:rsidRPr="003313BE">
              <w:rPr>
                <w:color w:val="000000"/>
                <w:sz w:val="24"/>
                <w:szCs w:val="24"/>
                <w:lang w:val="lt-LT"/>
              </w:rPr>
              <w:t>0,5</w:t>
            </w:r>
          </w:p>
        </w:tc>
      </w:tr>
      <w:tr w:rsidR="000C1815" w:rsidRPr="003313BE" w14:paraId="4564D124" w14:textId="77777777" w:rsidTr="00471D67">
        <w:trPr>
          <w:trHeight w:val="31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564D120" w14:textId="77777777" w:rsidR="000C1815" w:rsidRPr="003313BE" w:rsidRDefault="000C1815" w:rsidP="00E20C3D">
            <w:pPr>
              <w:jc w:val="right"/>
              <w:rPr>
                <w:color w:val="000000"/>
                <w:sz w:val="24"/>
                <w:szCs w:val="24"/>
                <w:lang w:val="lt-LT"/>
              </w:rPr>
            </w:pPr>
            <w:r w:rsidRPr="003313BE">
              <w:rPr>
                <w:color w:val="000000"/>
                <w:sz w:val="24"/>
                <w:szCs w:val="24"/>
                <w:lang w:val="lt-LT"/>
              </w:rPr>
              <w:lastRenderedPageBreak/>
              <w:t>11</w:t>
            </w:r>
          </w:p>
        </w:tc>
        <w:tc>
          <w:tcPr>
            <w:tcW w:w="5386" w:type="dxa"/>
            <w:tcBorders>
              <w:top w:val="nil"/>
              <w:left w:val="nil"/>
              <w:bottom w:val="single" w:sz="4" w:space="0" w:color="auto"/>
              <w:right w:val="single" w:sz="4" w:space="0" w:color="auto"/>
            </w:tcBorders>
            <w:shd w:val="clear" w:color="auto" w:fill="auto"/>
            <w:noWrap/>
            <w:vAlign w:val="bottom"/>
            <w:hideMark/>
          </w:tcPr>
          <w:p w14:paraId="4564D121" w14:textId="77777777" w:rsidR="000C1815" w:rsidRPr="003313BE" w:rsidRDefault="000C1815" w:rsidP="00E20C3D">
            <w:pPr>
              <w:rPr>
                <w:color w:val="000000"/>
                <w:sz w:val="24"/>
                <w:szCs w:val="24"/>
                <w:lang w:val="lt-LT"/>
              </w:rPr>
            </w:pPr>
            <w:r w:rsidRPr="003313BE">
              <w:rPr>
                <w:color w:val="000000"/>
                <w:sz w:val="24"/>
                <w:szCs w:val="24"/>
                <w:lang w:val="lt-LT"/>
              </w:rPr>
              <w:t>Gautas finansavimas iš savivaldybės biudžeto</w:t>
            </w:r>
          </w:p>
        </w:tc>
        <w:tc>
          <w:tcPr>
            <w:tcW w:w="1605" w:type="dxa"/>
            <w:tcBorders>
              <w:top w:val="nil"/>
              <w:left w:val="nil"/>
              <w:bottom w:val="single" w:sz="4" w:space="0" w:color="auto"/>
              <w:right w:val="single" w:sz="4" w:space="0" w:color="auto"/>
            </w:tcBorders>
            <w:shd w:val="clear" w:color="auto" w:fill="auto"/>
            <w:noWrap/>
            <w:vAlign w:val="bottom"/>
            <w:hideMark/>
          </w:tcPr>
          <w:p w14:paraId="4564D122" w14:textId="77777777" w:rsidR="000C1815" w:rsidRPr="003313BE" w:rsidRDefault="000C1815" w:rsidP="00E20C3D">
            <w:pPr>
              <w:jc w:val="right"/>
              <w:rPr>
                <w:sz w:val="24"/>
                <w:szCs w:val="24"/>
                <w:lang w:val="lt-LT"/>
              </w:rPr>
            </w:pPr>
            <w:r w:rsidRPr="003313BE">
              <w:rPr>
                <w:sz w:val="24"/>
                <w:szCs w:val="24"/>
                <w:lang w:val="lt-LT"/>
              </w:rPr>
              <w:t>92,7</w:t>
            </w:r>
          </w:p>
        </w:tc>
        <w:tc>
          <w:tcPr>
            <w:tcW w:w="1514" w:type="dxa"/>
            <w:tcBorders>
              <w:top w:val="nil"/>
              <w:left w:val="nil"/>
              <w:bottom w:val="single" w:sz="4" w:space="0" w:color="auto"/>
              <w:right w:val="single" w:sz="4" w:space="0" w:color="auto"/>
            </w:tcBorders>
            <w:shd w:val="clear" w:color="auto" w:fill="auto"/>
            <w:noWrap/>
            <w:vAlign w:val="bottom"/>
            <w:hideMark/>
          </w:tcPr>
          <w:p w14:paraId="4564D123" w14:textId="77777777" w:rsidR="000C1815" w:rsidRPr="003313BE" w:rsidRDefault="000C1815" w:rsidP="00E20C3D">
            <w:pPr>
              <w:jc w:val="right"/>
              <w:rPr>
                <w:color w:val="000000"/>
                <w:sz w:val="24"/>
                <w:szCs w:val="24"/>
                <w:lang w:val="lt-LT"/>
              </w:rPr>
            </w:pPr>
            <w:r w:rsidRPr="003313BE">
              <w:rPr>
                <w:color w:val="000000"/>
                <w:sz w:val="24"/>
                <w:szCs w:val="24"/>
                <w:lang w:val="lt-LT"/>
              </w:rPr>
              <w:t>2,5</w:t>
            </w:r>
          </w:p>
        </w:tc>
      </w:tr>
      <w:tr w:rsidR="000C1815" w:rsidRPr="003313BE" w14:paraId="4564D129" w14:textId="77777777" w:rsidTr="00471D67">
        <w:trPr>
          <w:trHeight w:val="312"/>
        </w:trPr>
        <w:tc>
          <w:tcPr>
            <w:tcW w:w="993" w:type="dxa"/>
            <w:tcBorders>
              <w:top w:val="nil"/>
              <w:left w:val="single" w:sz="4" w:space="0" w:color="auto"/>
              <w:bottom w:val="single" w:sz="4" w:space="0" w:color="auto"/>
              <w:right w:val="single" w:sz="4" w:space="0" w:color="auto"/>
            </w:tcBorders>
            <w:shd w:val="clear" w:color="auto" w:fill="auto"/>
            <w:noWrap/>
            <w:vAlign w:val="bottom"/>
          </w:tcPr>
          <w:p w14:paraId="4564D125" w14:textId="77777777" w:rsidR="000C1815" w:rsidRPr="003313BE" w:rsidRDefault="000C1815" w:rsidP="00E20C3D">
            <w:pPr>
              <w:jc w:val="right"/>
              <w:rPr>
                <w:color w:val="000000"/>
                <w:sz w:val="24"/>
                <w:szCs w:val="24"/>
                <w:lang w:val="lt-LT"/>
              </w:rPr>
            </w:pPr>
            <w:r w:rsidRPr="003313BE">
              <w:rPr>
                <w:color w:val="000000"/>
                <w:sz w:val="24"/>
                <w:szCs w:val="24"/>
                <w:lang w:val="lt-LT"/>
              </w:rPr>
              <w:t>12</w:t>
            </w:r>
          </w:p>
        </w:tc>
        <w:tc>
          <w:tcPr>
            <w:tcW w:w="5386" w:type="dxa"/>
            <w:tcBorders>
              <w:top w:val="nil"/>
              <w:left w:val="nil"/>
              <w:bottom w:val="single" w:sz="4" w:space="0" w:color="auto"/>
              <w:right w:val="single" w:sz="4" w:space="0" w:color="auto"/>
            </w:tcBorders>
            <w:shd w:val="clear" w:color="auto" w:fill="auto"/>
            <w:noWrap/>
            <w:vAlign w:val="bottom"/>
          </w:tcPr>
          <w:p w14:paraId="4564D126" w14:textId="77777777" w:rsidR="000C1815" w:rsidRPr="003313BE" w:rsidRDefault="000C1815" w:rsidP="00E20C3D">
            <w:pPr>
              <w:rPr>
                <w:color w:val="000000"/>
                <w:sz w:val="24"/>
                <w:szCs w:val="24"/>
                <w:lang w:val="lt-LT"/>
              </w:rPr>
            </w:pPr>
            <w:r w:rsidRPr="003313BE">
              <w:rPr>
                <w:color w:val="000000"/>
                <w:sz w:val="24"/>
                <w:szCs w:val="24"/>
                <w:lang w:val="lt-LT"/>
              </w:rPr>
              <w:t>Gautas finansavimas iš Europos Sąjungos</w:t>
            </w:r>
          </w:p>
        </w:tc>
        <w:tc>
          <w:tcPr>
            <w:tcW w:w="1605" w:type="dxa"/>
            <w:tcBorders>
              <w:top w:val="nil"/>
              <w:left w:val="nil"/>
              <w:bottom w:val="single" w:sz="4" w:space="0" w:color="auto"/>
              <w:right w:val="single" w:sz="4" w:space="0" w:color="auto"/>
            </w:tcBorders>
            <w:shd w:val="clear" w:color="auto" w:fill="auto"/>
            <w:noWrap/>
            <w:vAlign w:val="bottom"/>
          </w:tcPr>
          <w:p w14:paraId="4564D127" w14:textId="77777777" w:rsidR="000C1815" w:rsidRPr="003313BE" w:rsidRDefault="000C1815" w:rsidP="00E20C3D">
            <w:pPr>
              <w:jc w:val="right"/>
              <w:rPr>
                <w:sz w:val="24"/>
                <w:szCs w:val="24"/>
                <w:lang w:val="lt-LT"/>
              </w:rPr>
            </w:pPr>
            <w:r w:rsidRPr="003313BE">
              <w:rPr>
                <w:sz w:val="24"/>
                <w:szCs w:val="24"/>
                <w:lang w:val="lt-LT"/>
              </w:rPr>
              <w:t>89,6</w:t>
            </w:r>
          </w:p>
        </w:tc>
        <w:tc>
          <w:tcPr>
            <w:tcW w:w="1514" w:type="dxa"/>
            <w:tcBorders>
              <w:top w:val="nil"/>
              <w:left w:val="nil"/>
              <w:bottom w:val="single" w:sz="4" w:space="0" w:color="auto"/>
              <w:right w:val="single" w:sz="4" w:space="0" w:color="auto"/>
            </w:tcBorders>
            <w:shd w:val="clear" w:color="auto" w:fill="auto"/>
            <w:noWrap/>
            <w:vAlign w:val="bottom"/>
          </w:tcPr>
          <w:p w14:paraId="4564D128" w14:textId="77777777" w:rsidR="000C1815" w:rsidRPr="003313BE" w:rsidRDefault="000C1815" w:rsidP="00E20C3D">
            <w:pPr>
              <w:jc w:val="right"/>
              <w:rPr>
                <w:color w:val="000000"/>
                <w:sz w:val="24"/>
                <w:szCs w:val="24"/>
                <w:lang w:val="lt-LT"/>
              </w:rPr>
            </w:pPr>
            <w:r w:rsidRPr="003313BE">
              <w:rPr>
                <w:color w:val="000000"/>
                <w:sz w:val="24"/>
                <w:szCs w:val="24"/>
                <w:lang w:val="lt-LT"/>
              </w:rPr>
              <w:t>2,4</w:t>
            </w:r>
          </w:p>
        </w:tc>
      </w:tr>
      <w:tr w:rsidR="000C1815" w:rsidRPr="003313BE" w14:paraId="4564D12E" w14:textId="77777777" w:rsidTr="00471D67">
        <w:trPr>
          <w:trHeight w:val="31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564D12A" w14:textId="77777777" w:rsidR="000C1815" w:rsidRPr="003313BE" w:rsidRDefault="000C1815" w:rsidP="00E20C3D">
            <w:pPr>
              <w:jc w:val="right"/>
              <w:rPr>
                <w:color w:val="000000"/>
                <w:sz w:val="24"/>
                <w:szCs w:val="24"/>
                <w:lang w:val="lt-LT"/>
              </w:rPr>
            </w:pPr>
            <w:r w:rsidRPr="003313BE">
              <w:rPr>
                <w:color w:val="000000"/>
                <w:sz w:val="24"/>
                <w:szCs w:val="24"/>
                <w:lang w:val="lt-LT"/>
              </w:rPr>
              <w:t>13</w:t>
            </w:r>
          </w:p>
        </w:tc>
        <w:tc>
          <w:tcPr>
            <w:tcW w:w="5386" w:type="dxa"/>
            <w:tcBorders>
              <w:top w:val="nil"/>
              <w:left w:val="nil"/>
              <w:bottom w:val="single" w:sz="4" w:space="0" w:color="auto"/>
              <w:right w:val="single" w:sz="4" w:space="0" w:color="auto"/>
            </w:tcBorders>
            <w:shd w:val="clear" w:color="auto" w:fill="auto"/>
            <w:noWrap/>
            <w:vAlign w:val="bottom"/>
            <w:hideMark/>
          </w:tcPr>
          <w:p w14:paraId="4564D12B" w14:textId="77777777" w:rsidR="000C1815" w:rsidRPr="003313BE" w:rsidRDefault="000C1815" w:rsidP="00E20C3D">
            <w:pPr>
              <w:rPr>
                <w:color w:val="000000"/>
                <w:sz w:val="24"/>
                <w:szCs w:val="24"/>
                <w:lang w:val="lt-LT"/>
              </w:rPr>
            </w:pPr>
            <w:r w:rsidRPr="003313BE">
              <w:rPr>
                <w:color w:val="000000"/>
                <w:sz w:val="24"/>
                <w:szCs w:val="24"/>
                <w:lang w:val="lt-LT"/>
              </w:rPr>
              <w:t>Gautas finansavimas iš kitų šaltinių</w:t>
            </w:r>
          </w:p>
        </w:tc>
        <w:tc>
          <w:tcPr>
            <w:tcW w:w="1605" w:type="dxa"/>
            <w:tcBorders>
              <w:top w:val="nil"/>
              <w:left w:val="nil"/>
              <w:bottom w:val="single" w:sz="4" w:space="0" w:color="auto"/>
              <w:right w:val="single" w:sz="4" w:space="0" w:color="auto"/>
            </w:tcBorders>
            <w:shd w:val="clear" w:color="auto" w:fill="auto"/>
            <w:noWrap/>
            <w:vAlign w:val="bottom"/>
            <w:hideMark/>
          </w:tcPr>
          <w:p w14:paraId="4564D12C" w14:textId="77777777" w:rsidR="000C1815" w:rsidRPr="003313BE" w:rsidRDefault="000C1815" w:rsidP="00E20C3D">
            <w:pPr>
              <w:jc w:val="right"/>
              <w:rPr>
                <w:sz w:val="24"/>
                <w:szCs w:val="24"/>
                <w:lang w:val="lt-LT"/>
              </w:rPr>
            </w:pPr>
            <w:r w:rsidRPr="003313BE">
              <w:rPr>
                <w:sz w:val="24"/>
                <w:szCs w:val="24"/>
                <w:lang w:val="lt-LT"/>
              </w:rPr>
              <w:t>13,0</w:t>
            </w:r>
          </w:p>
        </w:tc>
        <w:tc>
          <w:tcPr>
            <w:tcW w:w="1514" w:type="dxa"/>
            <w:tcBorders>
              <w:top w:val="nil"/>
              <w:left w:val="nil"/>
              <w:bottom w:val="single" w:sz="4" w:space="0" w:color="auto"/>
              <w:right w:val="single" w:sz="4" w:space="0" w:color="auto"/>
            </w:tcBorders>
            <w:shd w:val="clear" w:color="auto" w:fill="auto"/>
            <w:noWrap/>
            <w:vAlign w:val="bottom"/>
            <w:hideMark/>
          </w:tcPr>
          <w:p w14:paraId="4564D12D" w14:textId="77777777" w:rsidR="000C1815" w:rsidRPr="003313BE" w:rsidRDefault="000C1815" w:rsidP="00E20C3D">
            <w:pPr>
              <w:jc w:val="right"/>
              <w:rPr>
                <w:color w:val="000000"/>
                <w:sz w:val="24"/>
                <w:szCs w:val="24"/>
                <w:lang w:val="lt-LT"/>
              </w:rPr>
            </w:pPr>
            <w:r w:rsidRPr="003313BE">
              <w:rPr>
                <w:color w:val="000000"/>
                <w:sz w:val="24"/>
                <w:szCs w:val="24"/>
                <w:lang w:val="lt-LT"/>
              </w:rPr>
              <w:t>0,3</w:t>
            </w:r>
          </w:p>
        </w:tc>
      </w:tr>
      <w:tr w:rsidR="000C1815" w:rsidRPr="003313BE" w14:paraId="4564D133" w14:textId="77777777" w:rsidTr="00471D67">
        <w:trPr>
          <w:trHeight w:val="324"/>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564D12F" w14:textId="77777777" w:rsidR="000C1815" w:rsidRPr="003313BE" w:rsidRDefault="000C1815" w:rsidP="00E20C3D">
            <w:pPr>
              <w:jc w:val="right"/>
              <w:rPr>
                <w:b/>
                <w:bCs/>
                <w:i/>
                <w:iCs/>
                <w:color w:val="000000"/>
                <w:sz w:val="24"/>
                <w:szCs w:val="24"/>
                <w:lang w:val="lt-LT"/>
              </w:rPr>
            </w:pPr>
            <w:r w:rsidRPr="003313BE">
              <w:rPr>
                <w:b/>
                <w:bCs/>
                <w:i/>
                <w:iCs/>
                <w:color w:val="000000"/>
                <w:sz w:val="24"/>
                <w:szCs w:val="24"/>
                <w:lang w:val="lt-LT"/>
              </w:rPr>
              <w:t>14</w:t>
            </w:r>
          </w:p>
        </w:tc>
        <w:tc>
          <w:tcPr>
            <w:tcW w:w="5386" w:type="dxa"/>
            <w:tcBorders>
              <w:top w:val="nil"/>
              <w:left w:val="nil"/>
              <w:bottom w:val="single" w:sz="4" w:space="0" w:color="auto"/>
              <w:right w:val="single" w:sz="4" w:space="0" w:color="auto"/>
            </w:tcBorders>
            <w:shd w:val="clear" w:color="auto" w:fill="auto"/>
            <w:noWrap/>
            <w:vAlign w:val="bottom"/>
            <w:hideMark/>
          </w:tcPr>
          <w:p w14:paraId="4564D130" w14:textId="5749E831" w:rsidR="000C1815" w:rsidRPr="003313BE" w:rsidRDefault="005C665A" w:rsidP="005C665A">
            <w:pPr>
              <w:rPr>
                <w:b/>
                <w:bCs/>
                <w:i/>
                <w:iCs/>
                <w:color w:val="000000"/>
                <w:sz w:val="24"/>
                <w:szCs w:val="24"/>
                <w:lang w:val="lt-LT"/>
              </w:rPr>
            </w:pPr>
            <w:r w:rsidRPr="003313BE">
              <w:rPr>
                <w:b/>
                <w:bCs/>
                <w:i/>
                <w:iCs/>
                <w:color w:val="000000"/>
                <w:sz w:val="24"/>
                <w:szCs w:val="24"/>
                <w:lang w:val="lt-LT"/>
              </w:rPr>
              <w:t>Iš v</w:t>
            </w:r>
            <w:r w:rsidR="000C1815" w:rsidRPr="003313BE">
              <w:rPr>
                <w:b/>
                <w:bCs/>
                <w:i/>
                <w:iCs/>
                <w:color w:val="000000"/>
                <w:sz w:val="24"/>
                <w:szCs w:val="24"/>
                <w:lang w:val="lt-LT"/>
              </w:rPr>
              <w:t>iso gauta finansavimo</w:t>
            </w:r>
          </w:p>
        </w:tc>
        <w:tc>
          <w:tcPr>
            <w:tcW w:w="1605" w:type="dxa"/>
            <w:tcBorders>
              <w:top w:val="nil"/>
              <w:left w:val="nil"/>
              <w:bottom w:val="single" w:sz="4" w:space="0" w:color="auto"/>
              <w:right w:val="single" w:sz="4" w:space="0" w:color="auto"/>
            </w:tcBorders>
            <w:shd w:val="clear" w:color="auto" w:fill="auto"/>
            <w:noWrap/>
            <w:vAlign w:val="bottom"/>
            <w:hideMark/>
          </w:tcPr>
          <w:p w14:paraId="4564D131" w14:textId="77777777" w:rsidR="000C1815" w:rsidRPr="003313BE" w:rsidRDefault="000C1815" w:rsidP="00E20C3D">
            <w:pPr>
              <w:jc w:val="right"/>
              <w:rPr>
                <w:b/>
                <w:bCs/>
                <w:i/>
                <w:iCs/>
                <w:sz w:val="24"/>
                <w:szCs w:val="24"/>
                <w:lang w:val="lt-LT"/>
              </w:rPr>
            </w:pPr>
            <w:r w:rsidRPr="003313BE">
              <w:rPr>
                <w:b/>
                <w:bCs/>
                <w:i/>
                <w:iCs/>
                <w:sz w:val="24"/>
                <w:szCs w:val="24"/>
                <w:lang w:val="lt-LT"/>
              </w:rPr>
              <w:t>212,8</w:t>
            </w:r>
          </w:p>
        </w:tc>
        <w:tc>
          <w:tcPr>
            <w:tcW w:w="1514" w:type="dxa"/>
            <w:tcBorders>
              <w:top w:val="nil"/>
              <w:left w:val="nil"/>
              <w:bottom w:val="single" w:sz="4" w:space="0" w:color="auto"/>
              <w:right w:val="single" w:sz="4" w:space="0" w:color="auto"/>
            </w:tcBorders>
            <w:shd w:val="clear" w:color="auto" w:fill="auto"/>
            <w:noWrap/>
            <w:vAlign w:val="bottom"/>
            <w:hideMark/>
          </w:tcPr>
          <w:p w14:paraId="4564D132" w14:textId="77777777" w:rsidR="000C1815" w:rsidRPr="003313BE" w:rsidRDefault="000C1815" w:rsidP="00E20C3D">
            <w:pPr>
              <w:jc w:val="right"/>
              <w:rPr>
                <w:b/>
                <w:bCs/>
                <w:i/>
                <w:iCs/>
                <w:color w:val="000000"/>
                <w:sz w:val="24"/>
                <w:szCs w:val="24"/>
                <w:lang w:val="lt-LT"/>
              </w:rPr>
            </w:pPr>
            <w:r w:rsidRPr="003313BE">
              <w:rPr>
                <w:b/>
                <w:bCs/>
                <w:i/>
                <w:iCs/>
                <w:color w:val="000000"/>
                <w:sz w:val="24"/>
                <w:szCs w:val="24"/>
                <w:lang w:val="lt-LT"/>
              </w:rPr>
              <w:t>5,7</w:t>
            </w:r>
          </w:p>
        </w:tc>
      </w:tr>
      <w:tr w:rsidR="000C1815" w:rsidRPr="003313BE" w14:paraId="4564D138" w14:textId="77777777" w:rsidTr="00471D67">
        <w:trPr>
          <w:trHeight w:val="324"/>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564D134" w14:textId="77777777" w:rsidR="000C1815" w:rsidRPr="003313BE" w:rsidRDefault="000C1815" w:rsidP="00E20C3D">
            <w:pPr>
              <w:jc w:val="right"/>
              <w:rPr>
                <w:b/>
                <w:bCs/>
                <w:i/>
                <w:iCs/>
                <w:color w:val="000000"/>
                <w:sz w:val="24"/>
                <w:szCs w:val="24"/>
                <w:lang w:val="lt-LT"/>
              </w:rPr>
            </w:pPr>
            <w:r w:rsidRPr="003313BE">
              <w:rPr>
                <w:b/>
                <w:bCs/>
                <w:i/>
                <w:iCs/>
                <w:color w:val="000000"/>
                <w:sz w:val="24"/>
                <w:szCs w:val="24"/>
                <w:lang w:val="lt-LT"/>
              </w:rPr>
              <w:t>15</w:t>
            </w:r>
          </w:p>
        </w:tc>
        <w:tc>
          <w:tcPr>
            <w:tcW w:w="5386" w:type="dxa"/>
            <w:tcBorders>
              <w:top w:val="nil"/>
              <w:left w:val="nil"/>
              <w:bottom w:val="single" w:sz="4" w:space="0" w:color="auto"/>
              <w:right w:val="single" w:sz="4" w:space="0" w:color="auto"/>
            </w:tcBorders>
            <w:shd w:val="clear" w:color="auto" w:fill="auto"/>
            <w:noWrap/>
            <w:vAlign w:val="bottom"/>
            <w:hideMark/>
          </w:tcPr>
          <w:p w14:paraId="4564D135" w14:textId="77777777" w:rsidR="000C1815" w:rsidRPr="003313BE" w:rsidRDefault="000C1815" w:rsidP="00E20C3D">
            <w:pPr>
              <w:rPr>
                <w:b/>
                <w:bCs/>
                <w:i/>
                <w:iCs/>
                <w:color w:val="000000"/>
                <w:sz w:val="24"/>
                <w:szCs w:val="24"/>
                <w:lang w:val="lt-LT"/>
              </w:rPr>
            </w:pPr>
            <w:r w:rsidRPr="003313BE">
              <w:rPr>
                <w:b/>
                <w:bCs/>
                <w:i/>
                <w:iCs/>
                <w:color w:val="000000"/>
                <w:sz w:val="24"/>
                <w:szCs w:val="24"/>
                <w:lang w:val="lt-LT"/>
              </w:rPr>
              <w:t>Iš savivaldybės gautos lėšos tomografo lizingui</w:t>
            </w:r>
          </w:p>
        </w:tc>
        <w:tc>
          <w:tcPr>
            <w:tcW w:w="1605" w:type="dxa"/>
            <w:tcBorders>
              <w:top w:val="nil"/>
              <w:left w:val="nil"/>
              <w:bottom w:val="single" w:sz="4" w:space="0" w:color="auto"/>
              <w:right w:val="single" w:sz="4" w:space="0" w:color="auto"/>
            </w:tcBorders>
            <w:shd w:val="clear" w:color="auto" w:fill="auto"/>
            <w:noWrap/>
            <w:vAlign w:val="bottom"/>
            <w:hideMark/>
          </w:tcPr>
          <w:p w14:paraId="4564D136" w14:textId="77777777" w:rsidR="000C1815" w:rsidRPr="003313BE" w:rsidRDefault="000C1815" w:rsidP="00E20C3D">
            <w:pPr>
              <w:jc w:val="right"/>
              <w:rPr>
                <w:b/>
                <w:bCs/>
                <w:i/>
                <w:iCs/>
                <w:sz w:val="24"/>
                <w:szCs w:val="24"/>
                <w:lang w:val="lt-LT"/>
              </w:rPr>
            </w:pPr>
            <w:r w:rsidRPr="003313BE">
              <w:rPr>
                <w:b/>
                <w:bCs/>
                <w:i/>
                <w:iCs/>
                <w:sz w:val="24"/>
                <w:szCs w:val="24"/>
                <w:lang w:val="lt-LT"/>
              </w:rPr>
              <w:t>28 ,7</w:t>
            </w:r>
          </w:p>
        </w:tc>
        <w:tc>
          <w:tcPr>
            <w:tcW w:w="1514" w:type="dxa"/>
            <w:tcBorders>
              <w:top w:val="nil"/>
              <w:left w:val="nil"/>
              <w:bottom w:val="single" w:sz="4" w:space="0" w:color="auto"/>
              <w:right w:val="single" w:sz="4" w:space="0" w:color="auto"/>
            </w:tcBorders>
            <w:shd w:val="clear" w:color="auto" w:fill="auto"/>
            <w:noWrap/>
            <w:vAlign w:val="bottom"/>
            <w:hideMark/>
          </w:tcPr>
          <w:p w14:paraId="4564D137" w14:textId="77777777" w:rsidR="000C1815" w:rsidRPr="003313BE" w:rsidRDefault="000C1815" w:rsidP="00E20C3D">
            <w:pPr>
              <w:jc w:val="right"/>
              <w:rPr>
                <w:b/>
                <w:i/>
                <w:color w:val="000000"/>
                <w:sz w:val="24"/>
                <w:szCs w:val="24"/>
                <w:lang w:val="lt-LT"/>
              </w:rPr>
            </w:pPr>
            <w:r w:rsidRPr="003313BE">
              <w:rPr>
                <w:b/>
                <w:i/>
                <w:color w:val="000000"/>
                <w:sz w:val="24"/>
                <w:szCs w:val="24"/>
                <w:lang w:val="lt-LT"/>
              </w:rPr>
              <w:t>0,7</w:t>
            </w:r>
          </w:p>
        </w:tc>
      </w:tr>
      <w:tr w:rsidR="000C1815" w:rsidRPr="003313BE" w14:paraId="4564D13D" w14:textId="77777777" w:rsidTr="00471D67">
        <w:trPr>
          <w:trHeight w:val="31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564D139" w14:textId="77777777" w:rsidR="000C1815" w:rsidRPr="003313BE" w:rsidRDefault="000C1815" w:rsidP="00E20C3D">
            <w:pPr>
              <w:rPr>
                <w:color w:val="000000"/>
                <w:sz w:val="24"/>
                <w:szCs w:val="24"/>
                <w:lang w:val="lt-LT"/>
              </w:rPr>
            </w:pPr>
            <w:r w:rsidRPr="003313BE">
              <w:rPr>
                <w:color w:val="000000"/>
                <w:sz w:val="24"/>
                <w:szCs w:val="24"/>
                <w:lang w:val="lt-LT"/>
              </w:rPr>
              <w:t> </w:t>
            </w:r>
          </w:p>
        </w:tc>
        <w:tc>
          <w:tcPr>
            <w:tcW w:w="5386" w:type="dxa"/>
            <w:tcBorders>
              <w:top w:val="nil"/>
              <w:left w:val="nil"/>
              <w:bottom w:val="single" w:sz="4" w:space="0" w:color="auto"/>
              <w:right w:val="single" w:sz="4" w:space="0" w:color="auto"/>
            </w:tcBorders>
            <w:shd w:val="clear" w:color="auto" w:fill="auto"/>
            <w:noWrap/>
            <w:vAlign w:val="bottom"/>
            <w:hideMark/>
          </w:tcPr>
          <w:p w14:paraId="4564D13A" w14:textId="77777777" w:rsidR="000C1815" w:rsidRPr="003313BE" w:rsidRDefault="000C1815" w:rsidP="00E20C3D">
            <w:pPr>
              <w:rPr>
                <w:b/>
                <w:bCs/>
                <w:color w:val="000000"/>
                <w:sz w:val="24"/>
                <w:szCs w:val="24"/>
                <w:lang w:val="lt-LT"/>
              </w:rPr>
            </w:pPr>
            <w:r w:rsidRPr="003313BE">
              <w:rPr>
                <w:b/>
                <w:bCs/>
                <w:color w:val="000000"/>
                <w:sz w:val="24"/>
                <w:szCs w:val="24"/>
                <w:lang w:val="lt-LT"/>
              </w:rPr>
              <w:t>Iš viso gauta lėšų</w:t>
            </w:r>
          </w:p>
        </w:tc>
        <w:tc>
          <w:tcPr>
            <w:tcW w:w="1605" w:type="dxa"/>
            <w:tcBorders>
              <w:top w:val="nil"/>
              <w:left w:val="nil"/>
              <w:bottom w:val="single" w:sz="4" w:space="0" w:color="auto"/>
              <w:right w:val="single" w:sz="4" w:space="0" w:color="auto"/>
            </w:tcBorders>
            <w:shd w:val="clear" w:color="auto" w:fill="auto"/>
            <w:noWrap/>
            <w:vAlign w:val="bottom"/>
            <w:hideMark/>
          </w:tcPr>
          <w:p w14:paraId="4564D13B" w14:textId="77777777" w:rsidR="000C1815" w:rsidRPr="003313BE" w:rsidRDefault="000C1815" w:rsidP="00E20C3D">
            <w:pPr>
              <w:jc w:val="right"/>
              <w:rPr>
                <w:b/>
                <w:bCs/>
                <w:sz w:val="24"/>
                <w:szCs w:val="24"/>
                <w:lang w:val="lt-LT"/>
              </w:rPr>
            </w:pPr>
            <w:r w:rsidRPr="003313BE">
              <w:rPr>
                <w:b/>
                <w:bCs/>
                <w:sz w:val="24"/>
                <w:szCs w:val="24"/>
                <w:lang w:val="lt-LT"/>
              </w:rPr>
              <w:t>3756,4</w:t>
            </w:r>
          </w:p>
        </w:tc>
        <w:tc>
          <w:tcPr>
            <w:tcW w:w="1514" w:type="dxa"/>
            <w:tcBorders>
              <w:top w:val="nil"/>
              <w:left w:val="nil"/>
              <w:bottom w:val="single" w:sz="4" w:space="0" w:color="auto"/>
              <w:right w:val="single" w:sz="4" w:space="0" w:color="auto"/>
            </w:tcBorders>
            <w:shd w:val="clear" w:color="auto" w:fill="auto"/>
            <w:noWrap/>
            <w:vAlign w:val="bottom"/>
            <w:hideMark/>
          </w:tcPr>
          <w:p w14:paraId="4564D13C" w14:textId="77777777" w:rsidR="000C1815" w:rsidRPr="003313BE" w:rsidRDefault="000C1815" w:rsidP="00E20C3D">
            <w:pPr>
              <w:jc w:val="right"/>
              <w:rPr>
                <w:b/>
                <w:bCs/>
                <w:color w:val="000000"/>
                <w:sz w:val="24"/>
                <w:szCs w:val="24"/>
                <w:lang w:val="lt-LT"/>
              </w:rPr>
            </w:pPr>
            <w:r w:rsidRPr="003313BE">
              <w:rPr>
                <w:b/>
                <w:bCs/>
                <w:color w:val="000000"/>
                <w:sz w:val="24"/>
                <w:szCs w:val="24"/>
                <w:lang w:val="lt-LT"/>
              </w:rPr>
              <w:t>100,00</w:t>
            </w:r>
          </w:p>
        </w:tc>
      </w:tr>
      <w:tr w:rsidR="000C1815" w:rsidRPr="003313BE" w14:paraId="4564D140" w14:textId="77777777" w:rsidTr="00471D67">
        <w:trPr>
          <w:trHeight w:val="288"/>
        </w:trPr>
        <w:tc>
          <w:tcPr>
            <w:tcW w:w="9498" w:type="dxa"/>
            <w:gridSpan w:val="4"/>
            <w:tcBorders>
              <w:top w:val="nil"/>
              <w:left w:val="nil"/>
              <w:bottom w:val="nil"/>
              <w:right w:val="nil"/>
            </w:tcBorders>
            <w:shd w:val="clear" w:color="auto" w:fill="auto"/>
            <w:noWrap/>
            <w:vAlign w:val="bottom"/>
            <w:hideMark/>
          </w:tcPr>
          <w:p w14:paraId="4564D13E" w14:textId="77777777" w:rsidR="000C1815" w:rsidRPr="003313BE" w:rsidRDefault="000C1815" w:rsidP="00E20C3D">
            <w:pPr>
              <w:jc w:val="both"/>
              <w:rPr>
                <w:rFonts w:ascii="Calibri" w:hAnsi="Calibri" w:cs="Calibri"/>
                <w:color w:val="000000"/>
                <w:sz w:val="24"/>
                <w:szCs w:val="24"/>
                <w:lang w:val="lt-LT"/>
              </w:rPr>
            </w:pPr>
          </w:p>
          <w:p w14:paraId="4564D13F" w14:textId="4FB4059C" w:rsidR="000C1815" w:rsidRPr="003313BE" w:rsidRDefault="000C1815" w:rsidP="00471D67">
            <w:pPr>
              <w:ind w:left="-392" w:firstLine="993"/>
              <w:jc w:val="both"/>
              <w:rPr>
                <w:color w:val="000000"/>
                <w:sz w:val="24"/>
                <w:szCs w:val="24"/>
                <w:lang w:val="lt-LT"/>
              </w:rPr>
            </w:pPr>
          </w:p>
        </w:tc>
      </w:tr>
    </w:tbl>
    <w:p w14:paraId="48481301" w14:textId="100DE555" w:rsidR="00471D67" w:rsidRDefault="00471D67" w:rsidP="00471D67">
      <w:pPr>
        <w:spacing w:before="240" w:after="120"/>
        <w:ind w:firstLine="567"/>
        <w:rPr>
          <w:b/>
          <w:bCs/>
          <w:color w:val="000000"/>
          <w:sz w:val="24"/>
          <w:szCs w:val="24"/>
          <w:lang w:val="lt-LT"/>
        </w:rPr>
      </w:pPr>
      <w:r w:rsidRPr="003313BE">
        <w:rPr>
          <w:color w:val="000000"/>
          <w:sz w:val="24"/>
          <w:szCs w:val="24"/>
          <w:lang w:val="lt-LT"/>
        </w:rPr>
        <w:t>Įplaukos iš kitų šaltinių, išskyrus PSDF biudžeto lėšas, per 2018 metus sudarė 353,9 tūkst.</w:t>
      </w:r>
      <w:r>
        <w:rPr>
          <w:color w:val="000000"/>
          <w:sz w:val="24"/>
          <w:szCs w:val="24"/>
          <w:lang w:val="lt-LT"/>
        </w:rPr>
        <w:t xml:space="preserve"> </w:t>
      </w:r>
      <w:r w:rsidRPr="003313BE">
        <w:rPr>
          <w:color w:val="000000"/>
          <w:sz w:val="24"/>
          <w:szCs w:val="24"/>
          <w:lang w:val="lt-LT"/>
        </w:rPr>
        <w:t>Eur. –10,4 proc. įplaukų iš PSDF biudžeto.</w:t>
      </w:r>
    </w:p>
    <w:p w14:paraId="4564D141" w14:textId="77777777" w:rsidR="000C1815" w:rsidRPr="003313BE" w:rsidRDefault="000C1815" w:rsidP="000C1815">
      <w:pPr>
        <w:spacing w:before="240" w:after="120"/>
        <w:jc w:val="center"/>
        <w:rPr>
          <w:b/>
          <w:bCs/>
          <w:color w:val="000000"/>
          <w:sz w:val="24"/>
          <w:szCs w:val="24"/>
          <w:lang w:val="lt-LT"/>
        </w:rPr>
      </w:pPr>
      <w:r w:rsidRPr="003313BE">
        <w:rPr>
          <w:b/>
          <w:bCs/>
          <w:color w:val="000000"/>
          <w:sz w:val="24"/>
          <w:szCs w:val="24"/>
          <w:lang w:val="lt-LT"/>
        </w:rPr>
        <w:t>Lėšų panaudojimas per 2018 metus</w:t>
      </w:r>
    </w:p>
    <w:p w14:paraId="4564D142" w14:textId="7FF712DC" w:rsidR="000C1815" w:rsidRPr="003313BE" w:rsidRDefault="000C1815" w:rsidP="000C1815">
      <w:pPr>
        <w:spacing w:before="120" w:after="120"/>
        <w:ind w:firstLine="720"/>
        <w:jc w:val="both"/>
        <w:rPr>
          <w:color w:val="000000"/>
          <w:sz w:val="24"/>
          <w:szCs w:val="24"/>
          <w:lang w:val="lt-LT"/>
        </w:rPr>
      </w:pPr>
      <w:r w:rsidRPr="003313BE">
        <w:rPr>
          <w:bCs/>
          <w:color w:val="000000"/>
          <w:sz w:val="24"/>
          <w:szCs w:val="24"/>
          <w:lang w:val="lt-LT"/>
        </w:rPr>
        <w:t xml:space="preserve">Per 2018 metus įstaiga </w:t>
      </w:r>
      <w:r w:rsidRPr="003313BE">
        <w:rPr>
          <w:bCs/>
          <w:sz w:val="24"/>
          <w:szCs w:val="24"/>
          <w:lang w:val="lt-LT"/>
        </w:rPr>
        <w:t xml:space="preserve">išleido 3798,5 tūkst. Eur, darbo užmokesčiui – 2488,0 tūkst. Eur </w:t>
      </w:r>
      <w:r w:rsidR="00081D48" w:rsidRPr="003313BE">
        <w:rPr>
          <w:bCs/>
          <w:sz w:val="24"/>
          <w:szCs w:val="24"/>
          <w:lang w:val="lt-LT"/>
        </w:rPr>
        <w:t>(</w:t>
      </w:r>
      <w:r w:rsidRPr="003313BE">
        <w:rPr>
          <w:bCs/>
          <w:sz w:val="24"/>
          <w:szCs w:val="24"/>
          <w:lang w:val="lt-LT"/>
        </w:rPr>
        <w:t>65,5</w:t>
      </w:r>
      <w:r w:rsidR="005C665A" w:rsidRPr="003313BE">
        <w:rPr>
          <w:bCs/>
          <w:sz w:val="24"/>
          <w:szCs w:val="24"/>
          <w:lang w:val="lt-LT"/>
        </w:rPr>
        <w:t xml:space="preserve"> proc.</w:t>
      </w:r>
      <w:r w:rsidR="00081D48" w:rsidRPr="003313BE">
        <w:rPr>
          <w:bCs/>
          <w:sz w:val="24"/>
          <w:szCs w:val="24"/>
          <w:lang w:val="lt-LT"/>
        </w:rPr>
        <w:t xml:space="preserve">), </w:t>
      </w:r>
      <w:r w:rsidRPr="003313BE">
        <w:rPr>
          <w:bCs/>
          <w:sz w:val="24"/>
          <w:szCs w:val="24"/>
          <w:lang w:val="lt-LT"/>
        </w:rPr>
        <w:t xml:space="preserve">tiekėjams už suteiktas paslaugas ir įsigytas prekes </w:t>
      </w:r>
      <w:r w:rsidR="00081D48" w:rsidRPr="003313BE">
        <w:rPr>
          <w:sz w:val="24"/>
          <w:szCs w:val="24"/>
          <w:lang w:val="lt-LT" w:eastAsia="en-US"/>
        </w:rPr>
        <w:t xml:space="preserve">– </w:t>
      </w:r>
      <w:r w:rsidRPr="003313BE">
        <w:rPr>
          <w:bCs/>
          <w:sz w:val="24"/>
          <w:szCs w:val="24"/>
          <w:lang w:val="lt-LT"/>
        </w:rPr>
        <w:t xml:space="preserve">1235,7 tūkst. Eur </w:t>
      </w:r>
      <w:r w:rsidR="00081D48" w:rsidRPr="003313BE">
        <w:rPr>
          <w:bCs/>
          <w:sz w:val="24"/>
          <w:szCs w:val="24"/>
          <w:lang w:val="lt-LT"/>
        </w:rPr>
        <w:t>(</w:t>
      </w:r>
      <w:r w:rsidRPr="003313BE">
        <w:rPr>
          <w:bCs/>
          <w:sz w:val="24"/>
          <w:szCs w:val="24"/>
          <w:lang w:val="lt-LT"/>
        </w:rPr>
        <w:t xml:space="preserve"> 32,5</w:t>
      </w:r>
      <w:r w:rsidR="005C665A" w:rsidRPr="003313BE">
        <w:rPr>
          <w:bCs/>
          <w:sz w:val="24"/>
          <w:szCs w:val="24"/>
          <w:lang w:val="lt-LT"/>
        </w:rPr>
        <w:t xml:space="preserve"> proc.</w:t>
      </w:r>
      <w:r w:rsidR="00081D48" w:rsidRPr="003313BE">
        <w:rPr>
          <w:bCs/>
          <w:sz w:val="24"/>
          <w:szCs w:val="24"/>
          <w:lang w:val="lt-LT"/>
        </w:rPr>
        <w:t xml:space="preserve">), </w:t>
      </w:r>
      <w:r w:rsidRPr="003313BE">
        <w:rPr>
          <w:bCs/>
          <w:sz w:val="24"/>
          <w:szCs w:val="24"/>
          <w:lang w:val="lt-LT"/>
        </w:rPr>
        <w:t xml:space="preserve"> </w:t>
      </w:r>
      <w:r w:rsidRPr="003313BE">
        <w:rPr>
          <w:bCs/>
          <w:color w:val="000000"/>
          <w:sz w:val="24"/>
          <w:szCs w:val="24"/>
          <w:lang w:val="lt-LT"/>
        </w:rPr>
        <w:t>kitos išmokos sudarė 2</w:t>
      </w:r>
      <w:r w:rsidR="00081D48" w:rsidRPr="003313BE">
        <w:rPr>
          <w:bCs/>
          <w:color w:val="000000"/>
          <w:sz w:val="24"/>
          <w:szCs w:val="24"/>
          <w:lang w:val="lt-LT"/>
        </w:rPr>
        <w:t xml:space="preserve"> proc.</w:t>
      </w:r>
      <w:r w:rsidRPr="003313BE">
        <w:rPr>
          <w:sz w:val="24"/>
          <w:szCs w:val="24"/>
          <w:lang w:val="lt-LT"/>
        </w:rPr>
        <w:t xml:space="preserve"> Išlaidos 2018 metais 42,1 tūkst. Eur viršijo įplaukas. Neigiamus pinigų srautus nulėmė tai, kad 2017 metų gruodžio mėnesį Panevėžio teritorinė ligonių kasa pervedė avansinį apmokėjimą už gruodžio mėnesio paslaugas </w:t>
      </w:r>
      <w:r w:rsidR="00081D48" w:rsidRPr="003313BE">
        <w:rPr>
          <w:sz w:val="24"/>
          <w:szCs w:val="24"/>
          <w:lang w:val="lt-LT"/>
        </w:rPr>
        <w:t>(</w:t>
      </w:r>
      <w:r w:rsidRPr="003313BE">
        <w:rPr>
          <w:sz w:val="24"/>
          <w:szCs w:val="24"/>
          <w:lang w:val="lt-LT"/>
        </w:rPr>
        <w:t>251,6 tūkst. Eur</w:t>
      </w:r>
      <w:r w:rsidR="00081D48" w:rsidRPr="003313BE">
        <w:rPr>
          <w:sz w:val="24"/>
          <w:szCs w:val="24"/>
          <w:lang w:val="lt-LT"/>
        </w:rPr>
        <w:t>)</w:t>
      </w:r>
      <w:r w:rsidRPr="003313BE">
        <w:rPr>
          <w:sz w:val="24"/>
          <w:szCs w:val="24"/>
          <w:lang w:val="lt-LT"/>
        </w:rPr>
        <w:t xml:space="preserve"> ir šia suma sumažėjo 2018 metų sausio mėnesio įplaukos. </w:t>
      </w:r>
      <w:r w:rsidRPr="003313BE">
        <w:rPr>
          <w:color w:val="000000"/>
          <w:sz w:val="24"/>
          <w:szCs w:val="24"/>
          <w:lang w:val="lt-LT"/>
        </w:rPr>
        <w:t xml:space="preserve">Per 2018 metus ligoninė turėjo nepiniginių operacijų </w:t>
      </w:r>
      <w:r w:rsidR="00081D48" w:rsidRPr="003313BE">
        <w:rPr>
          <w:sz w:val="24"/>
          <w:szCs w:val="24"/>
          <w:lang w:val="lt-LT" w:eastAsia="en-US"/>
        </w:rPr>
        <w:t>–</w:t>
      </w:r>
      <w:r w:rsidRPr="003313BE">
        <w:rPr>
          <w:color w:val="000000"/>
          <w:sz w:val="24"/>
          <w:szCs w:val="24"/>
          <w:lang w:val="lt-LT"/>
        </w:rPr>
        <w:t xml:space="preserve"> socialinio draudimo įmokų užskaitos sudarė 1136,6 tūkst. Eur.</w:t>
      </w:r>
    </w:p>
    <w:p w14:paraId="4564D146" w14:textId="77777777" w:rsidR="000C1815" w:rsidRPr="003313BE" w:rsidRDefault="000C1815" w:rsidP="000C1815">
      <w:pPr>
        <w:spacing w:before="120" w:after="120"/>
        <w:ind w:firstLine="720"/>
        <w:jc w:val="center"/>
        <w:rPr>
          <w:b/>
          <w:sz w:val="24"/>
          <w:szCs w:val="24"/>
          <w:lang w:val="lt-LT"/>
        </w:rPr>
      </w:pPr>
      <w:r w:rsidRPr="003313BE">
        <w:rPr>
          <w:b/>
          <w:sz w:val="24"/>
          <w:szCs w:val="24"/>
          <w:lang w:val="lt-LT"/>
        </w:rPr>
        <w:t>Gauta parama</w:t>
      </w:r>
    </w:p>
    <w:tbl>
      <w:tblPr>
        <w:tblW w:w="9371" w:type="dxa"/>
        <w:tblInd w:w="93" w:type="dxa"/>
        <w:tblLook w:val="04A0" w:firstRow="1" w:lastRow="0" w:firstColumn="1" w:lastColumn="0" w:noHBand="0" w:noVBand="1"/>
      </w:tblPr>
      <w:tblGrid>
        <w:gridCol w:w="4977"/>
        <w:gridCol w:w="1417"/>
        <w:gridCol w:w="2977"/>
      </w:tblGrid>
      <w:tr w:rsidR="000C1815" w:rsidRPr="003313BE" w14:paraId="4564D14A" w14:textId="77777777" w:rsidTr="00E20C3D">
        <w:trPr>
          <w:trHeight w:val="50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564D147" w14:textId="77777777" w:rsidR="000C1815" w:rsidRPr="003313BE" w:rsidRDefault="000C1815" w:rsidP="00E20C3D">
            <w:pPr>
              <w:jc w:val="center"/>
              <w:rPr>
                <w:color w:val="000000"/>
                <w:sz w:val="24"/>
                <w:szCs w:val="24"/>
                <w:lang w:val="lt-LT"/>
              </w:rPr>
            </w:pPr>
            <w:r w:rsidRPr="003313BE">
              <w:rPr>
                <w:color w:val="000000"/>
                <w:sz w:val="24"/>
                <w:szCs w:val="24"/>
                <w:lang w:val="lt-LT"/>
              </w:rPr>
              <w:t>UAB „</w:t>
            </w:r>
            <w:proofErr w:type="spellStart"/>
            <w:r w:rsidRPr="003313BE">
              <w:rPr>
                <w:color w:val="000000"/>
                <w:sz w:val="24"/>
                <w:szCs w:val="24"/>
                <w:lang w:val="lt-LT"/>
              </w:rPr>
              <w:t>Berlin</w:t>
            </w:r>
            <w:proofErr w:type="spellEnd"/>
            <w:r w:rsidRPr="003313BE">
              <w:rPr>
                <w:color w:val="000000"/>
                <w:sz w:val="24"/>
                <w:szCs w:val="24"/>
                <w:lang w:val="lt-LT"/>
              </w:rPr>
              <w:t xml:space="preserve"> </w:t>
            </w:r>
            <w:proofErr w:type="spellStart"/>
            <w:r w:rsidRPr="003313BE">
              <w:rPr>
                <w:color w:val="000000"/>
                <w:sz w:val="24"/>
                <w:szCs w:val="24"/>
                <w:lang w:val="lt-LT"/>
              </w:rPr>
              <w:t>Chemie</w:t>
            </w:r>
            <w:proofErr w:type="spellEnd"/>
            <w:r w:rsidRPr="003313BE">
              <w:rPr>
                <w:color w:val="000000"/>
                <w:sz w:val="24"/>
                <w:szCs w:val="24"/>
                <w:lang w:val="lt-LT"/>
              </w:rPr>
              <w:t xml:space="preserve"> Menarini </w:t>
            </w:r>
            <w:proofErr w:type="spellStart"/>
            <w:r w:rsidRPr="003313BE">
              <w:rPr>
                <w:color w:val="000000"/>
                <w:sz w:val="24"/>
                <w:szCs w:val="24"/>
                <w:lang w:val="lt-LT"/>
              </w:rPr>
              <w:t>Baltic</w:t>
            </w:r>
            <w:proofErr w:type="spellEnd"/>
            <w:r w:rsidRPr="003313BE">
              <w:rPr>
                <w:color w:val="000000"/>
                <w:sz w:val="24"/>
                <w:szCs w:val="24"/>
                <w:lang w:val="lt-LT"/>
              </w:rPr>
              <w:t>“</w:t>
            </w:r>
          </w:p>
        </w:tc>
        <w:tc>
          <w:tcPr>
            <w:tcW w:w="1417" w:type="dxa"/>
            <w:tcBorders>
              <w:top w:val="single" w:sz="4" w:space="0" w:color="auto"/>
              <w:left w:val="nil"/>
              <w:bottom w:val="single" w:sz="4" w:space="0" w:color="auto"/>
              <w:right w:val="single" w:sz="4" w:space="0" w:color="auto"/>
            </w:tcBorders>
            <w:shd w:val="clear" w:color="auto" w:fill="auto"/>
            <w:hideMark/>
          </w:tcPr>
          <w:p w14:paraId="4564D148" w14:textId="77777777" w:rsidR="000C1815" w:rsidRPr="003313BE" w:rsidRDefault="000C1815" w:rsidP="00E20C3D">
            <w:pPr>
              <w:jc w:val="center"/>
              <w:rPr>
                <w:color w:val="000000"/>
                <w:sz w:val="24"/>
                <w:szCs w:val="24"/>
                <w:lang w:val="lt-LT"/>
              </w:rPr>
            </w:pPr>
            <w:r w:rsidRPr="003313BE">
              <w:rPr>
                <w:color w:val="000000"/>
                <w:sz w:val="24"/>
                <w:szCs w:val="24"/>
                <w:lang w:val="lt-LT"/>
              </w:rPr>
              <w:t>1065,60</w:t>
            </w:r>
          </w:p>
        </w:tc>
        <w:tc>
          <w:tcPr>
            <w:tcW w:w="2977" w:type="dxa"/>
            <w:tcBorders>
              <w:top w:val="single" w:sz="4" w:space="0" w:color="auto"/>
              <w:left w:val="nil"/>
              <w:bottom w:val="single" w:sz="4" w:space="0" w:color="auto"/>
              <w:right w:val="single" w:sz="4" w:space="0" w:color="auto"/>
            </w:tcBorders>
            <w:shd w:val="clear" w:color="auto" w:fill="auto"/>
            <w:noWrap/>
            <w:hideMark/>
          </w:tcPr>
          <w:p w14:paraId="4564D149" w14:textId="77777777" w:rsidR="000C1815" w:rsidRPr="003313BE" w:rsidRDefault="000C1815" w:rsidP="00E20C3D">
            <w:pPr>
              <w:jc w:val="center"/>
              <w:rPr>
                <w:sz w:val="24"/>
                <w:szCs w:val="24"/>
                <w:lang w:val="lt-LT"/>
              </w:rPr>
            </w:pPr>
            <w:r w:rsidRPr="003313BE">
              <w:rPr>
                <w:sz w:val="24"/>
                <w:szCs w:val="24"/>
                <w:lang w:val="lt-LT"/>
              </w:rPr>
              <w:t>Lėšos darbuotojų kvalifikacijos kėlimui</w:t>
            </w:r>
          </w:p>
        </w:tc>
      </w:tr>
      <w:tr w:rsidR="000C1815" w:rsidRPr="003313BE" w14:paraId="4564D14E" w14:textId="77777777" w:rsidTr="00E20C3D">
        <w:trPr>
          <w:trHeight w:val="288"/>
        </w:trPr>
        <w:tc>
          <w:tcPr>
            <w:tcW w:w="4977" w:type="dxa"/>
            <w:tcBorders>
              <w:top w:val="nil"/>
              <w:left w:val="single" w:sz="4" w:space="0" w:color="auto"/>
              <w:bottom w:val="single" w:sz="4" w:space="0" w:color="auto"/>
              <w:right w:val="single" w:sz="4" w:space="0" w:color="auto"/>
            </w:tcBorders>
            <w:shd w:val="clear" w:color="auto" w:fill="auto"/>
            <w:hideMark/>
          </w:tcPr>
          <w:p w14:paraId="4564D14B" w14:textId="77777777" w:rsidR="000C1815" w:rsidRPr="003313BE" w:rsidRDefault="000C1815" w:rsidP="00E20C3D">
            <w:pPr>
              <w:jc w:val="center"/>
              <w:rPr>
                <w:color w:val="000000"/>
                <w:sz w:val="24"/>
                <w:szCs w:val="24"/>
                <w:lang w:val="lt-LT"/>
              </w:rPr>
            </w:pPr>
            <w:r w:rsidRPr="003313BE">
              <w:rPr>
                <w:color w:val="000000"/>
                <w:sz w:val="24"/>
                <w:szCs w:val="24"/>
                <w:lang w:val="lt-LT"/>
              </w:rPr>
              <w:t>UAB „</w:t>
            </w:r>
            <w:proofErr w:type="spellStart"/>
            <w:r w:rsidRPr="003313BE">
              <w:rPr>
                <w:color w:val="000000"/>
                <w:sz w:val="24"/>
                <w:szCs w:val="24"/>
                <w:lang w:val="lt-LT"/>
              </w:rPr>
              <w:t>Armila</w:t>
            </w:r>
            <w:proofErr w:type="spellEnd"/>
            <w:r w:rsidRPr="003313BE">
              <w:rPr>
                <w:color w:val="000000"/>
                <w:sz w:val="24"/>
                <w:szCs w:val="24"/>
                <w:lang w:val="lt-LT"/>
              </w:rPr>
              <w:t>“</w:t>
            </w:r>
          </w:p>
        </w:tc>
        <w:tc>
          <w:tcPr>
            <w:tcW w:w="1417" w:type="dxa"/>
            <w:tcBorders>
              <w:top w:val="nil"/>
              <w:left w:val="nil"/>
              <w:bottom w:val="single" w:sz="4" w:space="0" w:color="auto"/>
              <w:right w:val="single" w:sz="4" w:space="0" w:color="auto"/>
            </w:tcBorders>
            <w:shd w:val="clear" w:color="auto" w:fill="auto"/>
            <w:hideMark/>
          </w:tcPr>
          <w:p w14:paraId="4564D14C" w14:textId="77777777" w:rsidR="000C1815" w:rsidRPr="003313BE" w:rsidRDefault="000C1815" w:rsidP="00E20C3D">
            <w:pPr>
              <w:jc w:val="center"/>
              <w:rPr>
                <w:color w:val="000000"/>
                <w:sz w:val="24"/>
                <w:szCs w:val="24"/>
                <w:lang w:val="lt-LT"/>
              </w:rPr>
            </w:pPr>
            <w:r w:rsidRPr="003313BE">
              <w:rPr>
                <w:color w:val="000000"/>
                <w:sz w:val="24"/>
                <w:szCs w:val="24"/>
                <w:lang w:val="lt-LT"/>
              </w:rPr>
              <w:t>74,55</w:t>
            </w:r>
          </w:p>
        </w:tc>
        <w:tc>
          <w:tcPr>
            <w:tcW w:w="2977" w:type="dxa"/>
            <w:tcBorders>
              <w:top w:val="nil"/>
              <w:left w:val="nil"/>
              <w:bottom w:val="single" w:sz="4" w:space="0" w:color="auto"/>
              <w:right w:val="single" w:sz="4" w:space="0" w:color="auto"/>
            </w:tcBorders>
            <w:shd w:val="clear" w:color="auto" w:fill="auto"/>
            <w:noWrap/>
            <w:hideMark/>
          </w:tcPr>
          <w:p w14:paraId="4564D14D" w14:textId="77777777" w:rsidR="000C1815" w:rsidRPr="003313BE" w:rsidRDefault="000C1815" w:rsidP="00E20C3D">
            <w:pPr>
              <w:jc w:val="center"/>
              <w:rPr>
                <w:sz w:val="24"/>
                <w:szCs w:val="24"/>
                <w:lang w:val="lt-LT"/>
              </w:rPr>
            </w:pPr>
            <w:r w:rsidRPr="003313BE">
              <w:rPr>
                <w:sz w:val="24"/>
                <w:szCs w:val="24"/>
                <w:lang w:val="lt-LT"/>
              </w:rPr>
              <w:t>Medikamentai</w:t>
            </w:r>
          </w:p>
        </w:tc>
      </w:tr>
      <w:tr w:rsidR="000C1815" w:rsidRPr="003313BE" w14:paraId="4564D152" w14:textId="77777777" w:rsidTr="00E20C3D">
        <w:trPr>
          <w:trHeight w:val="444"/>
        </w:trPr>
        <w:tc>
          <w:tcPr>
            <w:tcW w:w="4977" w:type="dxa"/>
            <w:tcBorders>
              <w:top w:val="nil"/>
              <w:left w:val="single" w:sz="4" w:space="0" w:color="auto"/>
              <w:bottom w:val="single" w:sz="4" w:space="0" w:color="auto"/>
              <w:right w:val="single" w:sz="4" w:space="0" w:color="auto"/>
            </w:tcBorders>
            <w:shd w:val="clear" w:color="auto" w:fill="auto"/>
            <w:hideMark/>
          </w:tcPr>
          <w:p w14:paraId="4564D14F" w14:textId="77777777" w:rsidR="000C1815" w:rsidRPr="003313BE" w:rsidRDefault="000C1815" w:rsidP="00E20C3D">
            <w:pPr>
              <w:jc w:val="center"/>
              <w:rPr>
                <w:color w:val="000000"/>
                <w:sz w:val="24"/>
                <w:szCs w:val="24"/>
                <w:lang w:val="lt-LT"/>
              </w:rPr>
            </w:pPr>
            <w:r w:rsidRPr="003313BE">
              <w:rPr>
                <w:color w:val="000000"/>
                <w:sz w:val="24"/>
                <w:szCs w:val="24"/>
                <w:lang w:val="lt-LT"/>
              </w:rPr>
              <w:t>UAB „</w:t>
            </w:r>
            <w:proofErr w:type="spellStart"/>
            <w:r w:rsidRPr="003313BE">
              <w:rPr>
                <w:color w:val="000000"/>
                <w:sz w:val="24"/>
                <w:szCs w:val="24"/>
                <w:lang w:val="lt-LT"/>
              </w:rPr>
              <w:t>Berlin</w:t>
            </w:r>
            <w:proofErr w:type="spellEnd"/>
            <w:r w:rsidRPr="003313BE">
              <w:rPr>
                <w:color w:val="000000"/>
                <w:sz w:val="24"/>
                <w:szCs w:val="24"/>
                <w:lang w:val="lt-LT"/>
              </w:rPr>
              <w:t xml:space="preserve"> </w:t>
            </w:r>
            <w:proofErr w:type="spellStart"/>
            <w:r w:rsidRPr="003313BE">
              <w:rPr>
                <w:color w:val="000000"/>
                <w:sz w:val="24"/>
                <w:szCs w:val="24"/>
                <w:lang w:val="lt-LT"/>
              </w:rPr>
              <w:t>Chemie</w:t>
            </w:r>
            <w:proofErr w:type="spellEnd"/>
            <w:r w:rsidRPr="003313BE">
              <w:rPr>
                <w:color w:val="000000"/>
                <w:sz w:val="24"/>
                <w:szCs w:val="24"/>
                <w:lang w:val="lt-LT"/>
              </w:rPr>
              <w:t xml:space="preserve"> Menarini </w:t>
            </w:r>
            <w:proofErr w:type="spellStart"/>
            <w:r w:rsidRPr="003313BE">
              <w:rPr>
                <w:color w:val="000000"/>
                <w:sz w:val="24"/>
                <w:szCs w:val="24"/>
                <w:lang w:val="lt-LT"/>
              </w:rPr>
              <w:t>Baltic</w:t>
            </w:r>
            <w:proofErr w:type="spellEnd"/>
            <w:r w:rsidRPr="003313BE">
              <w:rPr>
                <w:color w:val="000000"/>
                <w:sz w:val="24"/>
                <w:szCs w:val="24"/>
                <w:lang w:val="lt-LT"/>
              </w:rPr>
              <w:t>“</w:t>
            </w:r>
          </w:p>
        </w:tc>
        <w:tc>
          <w:tcPr>
            <w:tcW w:w="1417" w:type="dxa"/>
            <w:tcBorders>
              <w:top w:val="nil"/>
              <w:left w:val="nil"/>
              <w:bottom w:val="single" w:sz="4" w:space="0" w:color="auto"/>
              <w:right w:val="single" w:sz="4" w:space="0" w:color="auto"/>
            </w:tcBorders>
            <w:shd w:val="clear" w:color="auto" w:fill="auto"/>
            <w:hideMark/>
          </w:tcPr>
          <w:p w14:paraId="4564D150" w14:textId="77777777" w:rsidR="000C1815" w:rsidRPr="003313BE" w:rsidRDefault="000C1815" w:rsidP="00E20C3D">
            <w:pPr>
              <w:jc w:val="center"/>
              <w:rPr>
                <w:color w:val="000000"/>
                <w:sz w:val="24"/>
                <w:szCs w:val="24"/>
                <w:lang w:val="lt-LT"/>
              </w:rPr>
            </w:pPr>
            <w:r w:rsidRPr="003313BE">
              <w:rPr>
                <w:color w:val="000000"/>
                <w:sz w:val="24"/>
                <w:szCs w:val="24"/>
                <w:lang w:val="lt-LT"/>
              </w:rPr>
              <w:t>9832,56</w:t>
            </w:r>
          </w:p>
        </w:tc>
        <w:tc>
          <w:tcPr>
            <w:tcW w:w="2977" w:type="dxa"/>
            <w:tcBorders>
              <w:top w:val="nil"/>
              <w:left w:val="nil"/>
              <w:bottom w:val="single" w:sz="4" w:space="0" w:color="auto"/>
              <w:right w:val="single" w:sz="4" w:space="0" w:color="auto"/>
            </w:tcBorders>
            <w:shd w:val="clear" w:color="auto" w:fill="auto"/>
            <w:noWrap/>
            <w:hideMark/>
          </w:tcPr>
          <w:p w14:paraId="4564D151" w14:textId="77777777" w:rsidR="000C1815" w:rsidRPr="003313BE" w:rsidRDefault="000C1815" w:rsidP="00E20C3D">
            <w:pPr>
              <w:jc w:val="center"/>
              <w:rPr>
                <w:sz w:val="24"/>
                <w:szCs w:val="24"/>
                <w:lang w:val="lt-LT"/>
              </w:rPr>
            </w:pPr>
            <w:r w:rsidRPr="003313BE">
              <w:rPr>
                <w:sz w:val="24"/>
                <w:szCs w:val="24"/>
                <w:lang w:val="lt-LT"/>
              </w:rPr>
              <w:t>Medikamentai</w:t>
            </w:r>
          </w:p>
        </w:tc>
      </w:tr>
      <w:tr w:rsidR="000C1815" w:rsidRPr="003313BE" w14:paraId="4564D156" w14:textId="77777777" w:rsidTr="00E20C3D">
        <w:trPr>
          <w:trHeight w:val="432"/>
        </w:trPr>
        <w:tc>
          <w:tcPr>
            <w:tcW w:w="4977" w:type="dxa"/>
            <w:tcBorders>
              <w:top w:val="nil"/>
              <w:left w:val="single" w:sz="4" w:space="0" w:color="auto"/>
              <w:bottom w:val="single" w:sz="4" w:space="0" w:color="auto"/>
              <w:right w:val="single" w:sz="4" w:space="0" w:color="auto"/>
            </w:tcBorders>
            <w:shd w:val="clear" w:color="auto" w:fill="auto"/>
            <w:hideMark/>
          </w:tcPr>
          <w:p w14:paraId="4564D153" w14:textId="77777777" w:rsidR="000C1815" w:rsidRPr="003313BE" w:rsidRDefault="000C1815" w:rsidP="00E20C3D">
            <w:pPr>
              <w:jc w:val="center"/>
              <w:rPr>
                <w:color w:val="000000"/>
                <w:sz w:val="24"/>
                <w:szCs w:val="24"/>
                <w:lang w:val="lt-LT"/>
              </w:rPr>
            </w:pPr>
            <w:proofErr w:type="spellStart"/>
            <w:r w:rsidRPr="003313BE">
              <w:rPr>
                <w:color w:val="000000"/>
                <w:sz w:val="24"/>
                <w:szCs w:val="24"/>
                <w:lang w:val="lt-LT"/>
              </w:rPr>
              <w:t>Boehringer</w:t>
            </w:r>
            <w:proofErr w:type="spellEnd"/>
            <w:r w:rsidRPr="003313BE">
              <w:rPr>
                <w:color w:val="000000"/>
                <w:sz w:val="24"/>
                <w:szCs w:val="24"/>
                <w:lang w:val="lt-LT"/>
              </w:rPr>
              <w:t xml:space="preserve"> </w:t>
            </w:r>
            <w:proofErr w:type="spellStart"/>
            <w:r w:rsidRPr="003313BE">
              <w:rPr>
                <w:color w:val="000000"/>
                <w:sz w:val="24"/>
                <w:szCs w:val="24"/>
                <w:lang w:val="lt-LT"/>
              </w:rPr>
              <w:t>Ingelheim</w:t>
            </w:r>
            <w:proofErr w:type="spellEnd"/>
            <w:r w:rsidRPr="003313BE">
              <w:rPr>
                <w:color w:val="000000"/>
                <w:sz w:val="24"/>
                <w:szCs w:val="24"/>
                <w:lang w:val="lt-LT"/>
              </w:rPr>
              <w:t xml:space="preserve"> RCV </w:t>
            </w:r>
            <w:proofErr w:type="spellStart"/>
            <w:r w:rsidRPr="003313BE">
              <w:rPr>
                <w:color w:val="000000"/>
                <w:sz w:val="24"/>
                <w:szCs w:val="24"/>
                <w:lang w:val="lt-LT"/>
              </w:rPr>
              <w:t>GmbH</w:t>
            </w:r>
            <w:proofErr w:type="spellEnd"/>
            <w:r w:rsidRPr="003313BE">
              <w:rPr>
                <w:color w:val="000000"/>
                <w:sz w:val="24"/>
                <w:szCs w:val="24"/>
                <w:lang w:val="lt-LT"/>
              </w:rPr>
              <w:t xml:space="preserve">  </w:t>
            </w:r>
            <w:proofErr w:type="spellStart"/>
            <w:r w:rsidRPr="003313BE">
              <w:rPr>
                <w:color w:val="000000"/>
                <w:sz w:val="24"/>
                <w:szCs w:val="24"/>
                <w:lang w:val="lt-LT"/>
              </w:rPr>
              <w:t>Co</w:t>
            </w:r>
            <w:proofErr w:type="spellEnd"/>
            <w:r w:rsidRPr="003313BE">
              <w:rPr>
                <w:color w:val="000000"/>
                <w:sz w:val="24"/>
                <w:szCs w:val="24"/>
                <w:lang w:val="lt-LT"/>
              </w:rPr>
              <w:t xml:space="preserve"> KG</w:t>
            </w:r>
          </w:p>
        </w:tc>
        <w:tc>
          <w:tcPr>
            <w:tcW w:w="1417" w:type="dxa"/>
            <w:tcBorders>
              <w:top w:val="nil"/>
              <w:left w:val="nil"/>
              <w:bottom w:val="single" w:sz="4" w:space="0" w:color="auto"/>
              <w:right w:val="single" w:sz="4" w:space="0" w:color="auto"/>
            </w:tcBorders>
            <w:shd w:val="clear" w:color="auto" w:fill="auto"/>
            <w:hideMark/>
          </w:tcPr>
          <w:p w14:paraId="4564D154" w14:textId="77777777" w:rsidR="000C1815" w:rsidRPr="003313BE" w:rsidRDefault="000C1815" w:rsidP="00E20C3D">
            <w:pPr>
              <w:jc w:val="center"/>
              <w:rPr>
                <w:color w:val="000000"/>
                <w:sz w:val="24"/>
                <w:szCs w:val="24"/>
                <w:lang w:val="lt-LT"/>
              </w:rPr>
            </w:pPr>
            <w:r w:rsidRPr="003313BE">
              <w:rPr>
                <w:color w:val="000000"/>
                <w:sz w:val="24"/>
                <w:szCs w:val="24"/>
                <w:lang w:val="lt-LT"/>
              </w:rPr>
              <w:t>106,50</w:t>
            </w:r>
          </w:p>
        </w:tc>
        <w:tc>
          <w:tcPr>
            <w:tcW w:w="2977" w:type="dxa"/>
            <w:tcBorders>
              <w:top w:val="nil"/>
              <w:left w:val="nil"/>
              <w:bottom w:val="single" w:sz="4" w:space="0" w:color="auto"/>
              <w:right w:val="single" w:sz="4" w:space="0" w:color="auto"/>
            </w:tcBorders>
            <w:shd w:val="clear" w:color="auto" w:fill="auto"/>
            <w:noWrap/>
            <w:hideMark/>
          </w:tcPr>
          <w:p w14:paraId="4564D155" w14:textId="77777777" w:rsidR="000C1815" w:rsidRPr="003313BE" w:rsidRDefault="000C1815" w:rsidP="00E20C3D">
            <w:pPr>
              <w:jc w:val="center"/>
              <w:rPr>
                <w:sz w:val="24"/>
                <w:szCs w:val="24"/>
                <w:lang w:val="lt-LT"/>
              </w:rPr>
            </w:pPr>
            <w:r w:rsidRPr="003313BE">
              <w:rPr>
                <w:sz w:val="24"/>
                <w:szCs w:val="24"/>
                <w:lang w:val="lt-LT"/>
              </w:rPr>
              <w:t>Medikamentai</w:t>
            </w:r>
          </w:p>
        </w:tc>
      </w:tr>
      <w:tr w:rsidR="000C1815" w:rsidRPr="003313BE" w14:paraId="4564D15A" w14:textId="77777777" w:rsidTr="00E20C3D">
        <w:trPr>
          <w:trHeight w:val="432"/>
        </w:trPr>
        <w:tc>
          <w:tcPr>
            <w:tcW w:w="4977" w:type="dxa"/>
            <w:tcBorders>
              <w:top w:val="nil"/>
              <w:left w:val="single" w:sz="4" w:space="0" w:color="auto"/>
              <w:bottom w:val="single" w:sz="4" w:space="0" w:color="auto"/>
              <w:right w:val="single" w:sz="4" w:space="0" w:color="auto"/>
            </w:tcBorders>
            <w:shd w:val="clear" w:color="auto" w:fill="auto"/>
          </w:tcPr>
          <w:p w14:paraId="4564D157" w14:textId="77777777" w:rsidR="000C1815" w:rsidRPr="003313BE" w:rsidRDefault="000C1815" w:rsidP="00E20C3D">
            <w:pPr>
              <w:jc w:val="center"/>
              <w:rPr>
                <w:color w:val="000000"/>
                <w:sz w:val="24"/>
                <w:szCs w:val="24"/>
                <w:lang w:val="lt-LT"/>
              </w:rPr>
            </w:pPr>
            <w:r w:rsidRPr="003313BE">
              <w:rPr>
                <w:color w:val="000000"/>
                <w:sz w:val="24"/>
                <w:szCs w:val="24"/>
                <w:lang w:val="lt-LT"/>
              </w:rPr>
              <w:t>UAB „Medikona“</w:t>
            </w:r>
          </w:p>
        </w:tc>
        <w:tc>
          <w:tcPr>
            <w:tcW w:w="1417" w:type="dxa"/>
            <w:tcBorders>
              <w:top w:val="nil"/>
              <w:left w:val="nil"/>
              <w:bottom w:val="single" w:sz="4" w:space="0" w:color="auto"/>
              <w:right w:val="single" w:sz="4" w:space="0" w:color="auto"/>
            </w:tcBorders>
            <w:shd w:val="clear" w:color="auto" w:fill="auto"/>
          </w:tcPr>
          <w:p w14:paraId="4564D158" w14:textId="77777777" w:rsidR="000C1815" w:rsidRPr="003313BE" w:rsidRDefault="000C1815" w:rsidP="00E20C3D">
            <w:pPr>
              <w:jc w:val="center"/>
              <w:rPr>
                <w:color w:val="000000"/>
                <w:sz w:val="24"/>
                <w:szCs w:val="24"/>
                <w:lang w:val="lt-LT"/>
              </w:rPr>
            </w:pPr>
            <w:r w:rsidRPr="003313BE">
              <w:rPr>
                <w:color w:val="000000"/>
                <w:sz w:val="24"/>
                <w:szCs w:val="24"/>
                <w:lang w:val="lt-LT"/>
              </w:rPr>
              <w:t>437,79</w:t>
            </w:r>
          </w:p>
        </w:tc>
        <w:tc>
          <w:tcPr>
            <w:tcW w:w="2977" w:type="dxa"/>
            <w:tcBorders>
              <w:top w:val="nil"/>
              <w:left w:val="nil"/>
              <w:bottom w:val="single" w:sz="4" w:space="0" w:color="auto"/>
              <w:right w:val="single" w:sz="4" w:space="0" w:color="auto"/>
            </w:tcBorders>
            <w:shd w:val="clear" w:color="auto" w:fill="auto"/>
            <w:noWrap/>
          </w:tcPr>
          <w:p w14:paraId="4564D159" w14:textId="77777777" w:rsidR="000C1815" w:rsidRPr="003313BE" w:rsidRDefault="000C1815" w:rsidP="00E20C3D">
            <w:pPr>
              <w:jc w:val="center"/>
              <w:rPr>
                <w:sz w:val="24"/>
                <w:szCs w:val="24"/>
                <w:lang w:val="lt-LT"/>
              </w:rPr>
            </w:pPr>
            <w:r w:rsidRPr="003313BE">
              <w:rPr>
                <w:sz w:val="24"/>
                <w:szCs w:val="24"/>
                <w:lang w:val="lt-LT"/>
              </w:rPr>
              <w:t>Medikamentai</w:t>
            </w:r>
          </w:p>
        </w:tc>
      </w:tr>
      <w:tr w:rsidR="000C1815" w:rsidRPr="003313BE" w14:paraId="4564D15E" w14:textId="77777777" w:rsidTr="00E20C3D">
        <w:trPr>
          <w:trHeight w:val="432"/>
        </w:trPr>
        <w:tc>
          <w:tcPr>
            <w:tcW w:w="4977" w:type="dxa"/>
            <w:tcBorders>
              <w:top w:val="nil"/>
              <w:left w:val="single" w:sz="4" w:space="0" w:color="auto"/>
              <w:bottom w:val="single" w:sz="4" w:space="0" w:color="auto"/>
              <w:right w:val="single" w:sz="4" w:space="0" w:color="auto"/>
            </w:tcBorders>
            <w:shd w:val="clear" w:color="auto" w:fill="auto"/>
          </w:tcPr>
          <w:p w14:paraId="4564D15B" w14:textId="77777777" w:rsidR="000C1815" w:rsidRPr="003313BE" w:rsidRDefault="000C1815" w:rsidP="00E20C3D">
            <w:pPr>
              <w:jc w:val="center"/>
              <w:rPr>
                <w:color w:val="000000"/>
                <w:sz w:val="24"/>
                <w:szCs w:val="24"/>
                <w:lang w:val="lt-LT"/>
              </w:rPr>
            </w:pPr>
            <w:r w:rsidRPr="003313BE">
              <w:rPr>
                <w:color w:val="000000"/>
                <w:sz w:val="24"/>
                <w:szCs w:val="24"/>
                <w:lang w:val="lt-LT"/>
              </w:rPr>
              <w:t xml:space="preserve">UAB „Novo </w:t>
            </w:r>
            <w:proofErr w:type="spellStart"/>
            <w:r w:rsidRPr="003313BE">
              <w:rPr>
                <w:color w:val="000000"/>
                <w:sz w:val="24"/>
                <w:szCs w:val="24"/>
                <w:lang w:val="lt-LT"/>
              </w:rPr>
              <w:t>Nordisk</w:t>
            </w:r>
            <w:proofErr w:type="spellEnd"/>
            <w:r w:rsidRPr="003313BE">
              <w:rPr>
                <w:color w:val="000000"/>
                <w:sz w:val="24"/>
                <w:szCs w:val="24"/>
                <w:lang w:val="lt-LT"/>
              </w:rPr>
              <w:t xml:space="preserve"> </w:t>
            </w:r>
            <w:proofErr w:type="spellStart"/>
            <w:r w:rsidRPr="003313BE">
              <w:rPr>
                <w:color w:val="000000"/>
                <w:sz w:val="24"/>
                <w:szCs w:val="24"/>
                <w:lang w:val="lt-LT"/>
              </w:rPr>
              <w:t>Pharma</w:t>
            </w:r>
            <w:proofErr w:type="spellEnd"/>
            <w:r w:rsidRPr="003313BE">
              <w:rPr>
                <w:color w:val="000000"/>
                <w:sz w:val="24"/>
                <w:szCs w:val="24"/>
                <w:lang w:val="lt-LT"/>
              </w:rPr>
              <w:t>“</w:t>
            </w:r>
          </w:p>
        </w:tc>
        <w:tc>
          <w:tcPr>
            <w:tcW w:w="1417" w:type="dxa"/>
            <w:tcBorders>
              <w:top w:val="nil"/>
              <w:left w:val="nil"/>
              <w:bottom w:val="single" w:sz="4" w:space="0" w:color="auto"/>
              <w:right w:val="single" w:sz="4" w:space="0" w:color="auto"/>
            </w:tcBorders>
            <w:shd w:val="clear" w:color="auto" w:fill="auto"/>
          </w:tcPr>
          <w:p w14:paraId="4564D15C" w14:textId="77777777" w:rsidR="000C1815" w:rsidRPr="003313BE" w:rsidRDefault="000C1815" w:rsidP="00E20C3D">
            <w:pPr>
              <w:jc w:val="center"/>
              <w:rPr>
                <w:color w:val="000000"/>
                <w:sz w:val="24"/>
                <w:szCs w:val="24"/>
                <w:lang w:val="lt-LT"/>
              </w:rPr>
            </w:pPr>
            <w:r w:rsidRPr="003313BE">
              <w:rPr>
                <w:color w:val="000000"/>
                <w:sz w:val="24"/>
                <w:szCs w:val="24"/>
                <w:lang w:val="lt-LT"/>
              </w:rPr>
              <w:t>1087,59</w:t>
            </w:r>
          </w:p>
        </w:tc>
        <w:tc>
          <w:tcPr>
            <w:tcW w:w="2977" w:type="dxa"/>
            <w:tcBorders>
              <w:top w:val="nil"/>
              <w:left w:val="nil"/>
              <w:bottom w:val="single" w:sz="4" w:space="0" w:color="auto"/>
              <w:right w:val="single" w:sz="4" w:space="0" w:color="auto"/>
            </w:tcBorders>
            <w:shd w:val="clear" w:color="auto" w:fill="auto"/>
            <w:noWrap/>
          </w:tcPr>
          <w:p w14:paraId="4564D15D" w14:textId="77777777" w:rsidR="000C1815" w:rsidRPr="003313BE" w:rsidRDefault="000C1815" w:rsidP="00E20C3D">
            <w:pPr>
              <w:jc w:val="center"/>
              <w:rPr>
                <w:sz w:val="24"/>
                <w:szCs w:val="24"/>
                <w:lang w:val="lt-LT"/>
              </w:rPr>
            </w:pPr>
            <w:r w:rsidRPr="003313BE">
              <w:rPr>
                <w:sz w:val="24"/>
                <w:szCs w:val="24"/>
                <w:lang w:val="lt-LT"/>
              </w:rPr>
              <w:t>Medikamentai</w:t>
            </w:r>
          </w:p>
        </w:tc>
      </w:tr>
      <w:tr w:rsidR="000C1815" w:rsidRPr="003313BE" w14:paraId="4564D162" w14:textId="77777777" w:rsidTr="00E20C3D">
        <w:trPr>
          <w:trHeight w:val="432"/>
        </w:trPr>
        <w:tc>
          <w:tcPr>
            <w:tcW w:w="4977" w:type="dxa"/>
            <w:tcBorders>
              <w:top w:val="nil"/>
              <w:left w:val="single" w:sz="4" w:space="0" w:color="auto"/>
              <w:bottom w:val="single" w:sz="4" w:space="0" w:color="auto"/>
              <w:right w:val="single" w:sz="4" w:space="0" w:color="auto"/>
            </w:tcBorders>
            <w:shd w:val="clear" w:color="auto" w:fill="FFFFFF" w:themeFill="background1"/>
            <w:hideMark/>
          </w:tcPr>
          <w:p w14:paraId="4564D15F" w14:textId="449B7071" w:rsidR="000C1815" w:rsidRPr="003313BE" w:rsidRDefault="00081D48" w:rsidP="00E20C3D">
            <w:pPr>
              <w:jc w:val="center"/>
              <w:rPr>
                <w:b/>
                <w:bCs/>
                <w:i/>
                <w:iCs/>
                <w:color w:val="000000"/>
                <w:sz w:val="24"/>
                <w:szCs w:val="24"/>
                <w:lang w:val="lt-LT"/>
              </w:rPr>
            </w:pPr>
            <w:r w:rsidRPr="003313BE">
              <w:rPr>
                <w:b/>
                <w:bCs/>
                <w:i/>
                <w:iCs/>
                <w:color w:val="000000"/>
                <w:sz w:val="24"/>
                <w:szCs w:val="24"/>
                <w:lang w:val="lt-LT"/>
              </w:rPr>
              <w:t xml:space="preserve">IŠ </w:t>
            </w:r>
            <w:r w:rsidR="000C1815" w:rsidRPr="003313BE">
              <w:rPr>
                <w:b/>
                <w:bCs/>
                <w:i/>
                <w:iCs/>
                <w:color w:val="000000"/>
                <w:sz w:val="24"/>
                <w:szCs w:val="24"/>
                <w:lang w:val="lt-LT"/>
              </w:rPr>
              <w:t>VISO PARAMOS</w:t>
            </w:r>
          </w:p>
        </w:tc>
        <w:tc>
          <w:tcPr>
            <w:tcW w:w="1417" w:type="dxa"/>
            <w:tcBorders>
              <w:top w:val="nil"/>
              <w:left w:val="nil"/>
              <w:bottom w:val="single" w:sz="4" w:space="0" w:color="auto"/>
              <w:right w:val="single" w:sz="4" w:space="0" w:color="auto"/>
            </w:tcBorders>
            <w:shd w:val="clear" w:color="auto" w:fill="FFFFFF" w:themeFill="background1"/>
            <w:hideMark/>
          </w:tcPr>
          <w:p w14:paraId="4564D160" w14:textId="77777777" w:rsidR="000C1815" w:rsidRPr="003313BE" w:rsidRDefault="000C1815" w:rsidP="00E20C3D">
            <w:pPr>
              <w:jc w:val="center"/>
              <w:rPr>
                <w:b/>
                <w:bCs/>
                <w:i/>
                <w:iCs/>
                <w:color w:val="000000"/>
                <w:sz w:val="24"/>
                <w:szCs w:val="24"/>
                <w:lang w:val="lt-LT"/>
              </w:rPr>
            </w:pPr>
            <w:r w:rsidRPr="003313BE">
              <w:rPr>
                <w:b/>
                <w:bCs/>
                <w:i/>
                <w:iCs/>
                <w:color w:val="000000"/>
                <w:sz w:val="24"/>
                <w:szCs w:val="24"/>
                <w:lang w:val="lt-LT"/>
              </w:rPr>
              <w:t>12604,59</w:t>
            </w:r>
          </w:p>
        </w:tc>
        <w:tc>
          <w:tcPr>
            <w:tcW w:w="2977" w:type="dxa"/>
            <w:tcBorders>
              <w:top w:val="nil"/>
              <w:left w:val="nil"/>
              <w:bottom w:val="single" w:sz="4" w:space="0" w:color="auto"/>
              <w:right w:val="single" w:sz="4" w:space="0" w:color="auto"/>
            </w:tcBorders>
            <w:shd w:val="clear" w:color="auto" w:fill="FFFFFF" w:themeFill="background1"/>
            <w:noWrap/>
            <w:hideMark/>
          </w:tcPr>
          <w:p w14:paraId="4564D161" w14:textId="77777777" w:rsidR="000C1815" w:rsidRPr="003313BE" w:rsidRDefault="000C1815" w:rsidP="00E20C3D">
            <w:pPr>
              <w:jc w:val="center"/>
              <w:rPr>
                <w:b/>
                <w:bCs/>
                <w:sz w:val="24"/>
                <w:szCs w:val="24"/>
                <w:lang w:val="lt-LT"/>
              </w:rPr>
            </w:pPr>
          </w:p>
        </w:tc>
      </w:tr>
    </w:tbl>
    <w:p w14:paraId="4564D163" w14:textId="77777777" w:rsidR="000C1815" w:rsidRPr="003313BE" w:rsidRDefault="000C1815" w:rsidP="000C1815">
      <w:pPr>
        <w:spacing w:before="240" w:after="120"/>
        <w:ind w:firstLine="720"/>
        <w:jc w:val="center"/>
        <w:rPr>
          <w:b/>
          <w:sz w:val="24"/>
          <w:szCs w:val="24"/>
          <w:lang w:val="lt-LT"/>
        </w:rPr>
      </w:pPr>
      <w:r w:rsidRPr="003313BE">
        <w:rPr>
          <w:b/>
          <w:sz w:val="24"/>
          <w:szCs w:val="24"/>
          <w:lang w:val="lt-LT"/>
        </w:rPr>
        <w:t>Informacija apie įstaigos įsigytą ir perleistą ilgalaikį turtą</w:t>
      </w:r>
    </w:p>
    <w:p w14:paraId="4564D164" w14:textId="0FF899AD" w:rsidR="000C1815" w:rsidRPr="003313BE" w:rsidRDefault="000C1815" w:rsidP="00471D67">
      <w:pPr>
        <w:spacing w:before="120" w:after="120"/>
        <w:ind w:right="140" w:firstLine="567"/>
        <w:jc w:val="both"/>
        <w:rPr>
          <w:sz w:val="24"/>
          <w:szCs w:val="24"/>
          <w:lang w:val="lt-LT"/>
        </w:rPr>
      </w:pPr>
      <w:r w:rsidRPr="003313BE">
        <w:rPr>
          <w:sz w:val="24"/>
          <w:szCs w:val="24"/>
          <w:lang w:val="lt-LT"/>
        </w:rPr>
        <w:t xml:space="preserve">Per 2018 metus įsigyta </w:t>
      </w:r>
      <w:proofErr w:type="spellStart"/>
      <w:r w:rsidRPr="003313BE">
        <w:rPr>
          <w:sz w:val="24"/>
          <w:szCs w:val="24"/>
          <w:lang w:val="lt-LT"/>
        </w:rPr>
        <w:t>įsigyta</w:t>
      </w:r>
      <w:proofErr w:type="spellEnd"/>
      <w:r w:rsidRPr="003313BE">
        <w:rPr>
          <w:sz w:val="24"/>
          <w:szCs w:val="24"/>
          <w:lang w:val="lt-LT"/>
        </w:rPr>
        <w:t xml:space="preserve"> ilgalaikio turto už 129,5 tūkst. Eur, </w:t>
      </w:r>
      <w:r w:rsidR="00081D48" w:rsidRPr="003313BE">
        <w:rPr>
          <w:sz w:val="24"/>
          <w:szCs w:val="24"/>
          <w:lang w:val="lt-LT"/>
        </w:rPr>
        <w:t>tarp kurio</w:t>
      </w:r>
      <w:r w:rsidRPr="003313BE">
        <w:rPr>
          <w:sz w:val="24"/>
          <w:szCs w:val="24"/>
          <w:lang w:val="lt-LT"/>
        </w:rPr>
        <w:t>:</w:t>
      </w:r>
    </w:p>
    <w:p w14:paraId="4564D165" w14:textId="4A68B04D" w:rsidR="000C1815" w:rsidRPr="003313BE" w:rsidRDefault="000C1815" w:rsidP="00471D67">
      <w:pPr>
        <w:ind w:right="140" w:firstLine="567"/>
        <w:jc w:val="both"/>
        <w:rPr>
          <w:sz w:val="24"/>
          <w:szCs w:val="24"/>
          <w:lang w:val="lt-LT"/>
        </w:rPr>
      </w:pPr>
      <w:r w:rsidRPr="003313BE">
        <w:rPr>
          <w:sz w:val="24"/>
          <w:szCs w:val="24"/>
          <w:lang w:val="lt-LT"/>
        </w:rPr>
        <w:t xml:space="preserve">-  </w:t>
      </w:r>
      <w:proofErr w:type="spellStart"/>
      <w:r w:rsidRPr="003313BE">
        <w:rPr>
          <w:sz w:val="24"/>
          <w:szCs w:val="24"/>
          <w:lang w:val="lt-LT"/>
        </w:rPr>
        <w:t>veloergometras</w:t>
      </w:r>
      <w:proofErr w:type="spellEnd"/>
      <w:r w:rsidRPr="003313BE">
        <w:rPr>
          <w:sz w:val="24"/>
          <w:szCs w:val="24"/>
          <w:lang w:val="lt-LT"/>
        </w:rPr>
        <w:t xml:space="preserve"> </w:t>
      </w:r>
      <w:r w:rsidR="00081D48" w:rsidRPr="003313BE">
        <w:rPr>
          <w:sz w:val="24"/>
          <w:szCs w:val="24"/>
          <w:lang w:val="lt-LT" w:eastAsia="en-US"/>
        </w:rPr>
        <w:t xml:space="preserve">– </w:t>
      </w:r>
      <w:r w:rsidRPr="003313BE">
        <w:rPr>
          <w:sz w:val="24"/>
          <w:szCs w:val="24"/>
          <w:lang w:val="lt-LT"/>
        </w:rPr>
        <w:t>16199,48 Eur;</w:t>
      </w:r>
    </w:p>
    <w:p w14:paraId="4564D166" w14:textId="35540191" w:rsidR="000C1815" w:rsidRPr="003313BE" w:rsidRDefault="000C1815" w:rsidP="00471D67">
      <w:pPr>
        <w:ind w:right="140" w:firstLine="567"/>
        <w:jc w:val="both"/>
        <w:rPr>
          <w:sz w:val="24"/>
          <w:szCs w:val="24"/>
          <w:lang w:val="lt-LT"/>
        </w:rPr>
      </w:pPr>
      <w:r w:rsidRPr="003313BE">
        <w:rPr>
          <w:sz w:val="24"/>
          <w:szCs w:val="24"/>
          <w:lang w:val="lt-LT"/>
        </w:rPr>
        <w:t xml:space="preserve">-  suspausto oro kompresorius reanimacijai </w:t>
      </w:r>
      <w:r w:rsidR="00081D48" w:rsidRPr="003313BE">
        <w:rPr>
          <w:sz w:val="24"/>
          <w:szCs w:val="24"/>
          <w:lang w:val="lt-LT" w:eastAsia="en-US"/>
        </w:rPr>
        <w:t xml:space="preserve">– </w:t>
      </w:r>
      <w:r w:rsidRPr="003313BE">
        <w:rPr>
          <w:sz w:val="24"/>
          <w:szCs w:val="24"/>
          <w:lang w:val="lt-LT"/>
        </w:rPr>
        <w:t xml:space="preserve">4999,72 Eur; </w:t>
      </w:r>
    </w:p>
    <w:p w14:paraId="4564D167" w14:textId="0A4F2BD9" w:rsidR="000C1815" w:rsidRPr="003313BE" w:rsidRDefault="000C1815" w:rsidP="00471D67">
      <w:pPr>
        <w:ind w:right="140" w:firstLine="567"/>
        <w:jc w:val="both"/>
        <w:rPr>
          <w:sz w:val="24"/>
          <w:szCs w:val="24"/>
          <w:lang w:val="lt-LT"/>
        </w:rPr>
      </w:pPr>
      <w:r w:rsidRPr="003313BE">
        <w:rPr>
          <w:sz w:val="24"/>
          <w:szCs w:val="24"/>
          <w:lang w:val="lt-LT"/>
        </w:rPr>
        <w:t>-  vežimėlis pacient</w:t>
      </w:r>
      <w:r w:rsidR="00081D48" w:rsidRPr="003313BE">
        <w:rPr>
          <w:sz w:val="24"/>
          <w:szCs w:val="24"/>
          <w:lang w:val="lt-LT"/>
        </w:rPr>
        <w:t xml:space="preserve">ams </w:t>
      </w:r>
      <w:r w:rsidRPr="003313BE">
        <w:rPr>
          <w:sz w:val="24"/>
          <w:szCs w:val="24"/>
          <w:lang w:val="lt-LT"/>
        </w:rPr>
        <w:t>transport</w:t>
      </w:r>
      <w:r w:rsidR="00081D48" w:rsidRPr="003313BE">
        <w:rPr>
          <w:sz w:val="24"/>
          <w:szCs w:val="24"/>
          <w:lang w:val="lt-LT"/>
        </w:rPr>
        <w:t>uoti</w:t>
      </w:r>
      <w:r w:rsidRPr="003313BE">
        <w:rPr>
          <w:sz w:val="24"/>
          <w:szCs w:val="24"/>
          <w:lang w:val="lt-LT"/>
        </w:rPr>
        <w:t xml:space="preserve">  </w:t>
      </w:r>
      <w:r w:rsidR="00081D48" w:rsidRPr="003313BE">
        <w:rPr>
          <w:sz w:val="24"/>
          <w:szCs w:val="24"/>
          <w:lang w:val="lt-LT" w:eastAsia="en-US"/>
        </w:rPr>
        <w:t xml:space="preserve">– </w:t>
      </w:r>
      <w:r w:rsidRPr="003313BE">
        <w:rPr>
          <w:sz w:val="24"/>
          <w:szCs w:val="24"/>
          <w:lang w:val="lt-LT"/>
        </w:rPr>
        <w:t>1772,65 Eur (</w:t>
      </w:r>
      <w:r w:rsidR="00081D48" w:rsidRPr="003313BE">
        <w:rPr>
          <w:sz w:val="24"/>
          <w:szCs w:val="24"/>
          <w:lang w:val="lt-LT"/>
        </w:rPr>
        <w:t>s</w:t>
      </w:r>
      <w:r w:rsidRPr="003313BE">
        <w:rPr>
          <w:sz w:val="24"/>
          <w:szCs w:val="24"/>
          <w:lang w:val="lt-LT"/>
        </w:rPr>
        <w:t>avivaldybės lėšomis);</w:t>
      </w:r>
    </w:p>
    <w:p w14:paraId="4564D168" w14:textId="52315CF1" w:rsidR="000C1815" w:rsidRPr="003313BE" w:rsidRDefault="000C1815" w:rsidP="00471D67">
      <w:pPr>
        <w:ind w:right="140" w:firstLine="567"/>
        <w:jc w:val="both"/>
        <w:rPr>
          <w:sz w:val="24"/>
          <w:szCs w:val="24"/>
          <w:lang w:val="lt-LT"/>
        </w:rPr>
      </w:pPr>
      <w:r w:rsidRPr="003313BE">
        <w:rPr>
          <w:sz w:val="24"/>
          <w:szCs w:val="24"/>
          <w:lang w:val="lt-LT"/>
        </w:rPr>
        <w:t>-  nebaigta statyba projekte</w:t>
      </w:r>
      <w:r w:rsidR="00081D48" w:rsidRPr="003313BE">
        <w:rPr>
          <w:sz w:val="24"/>
          <w:szCs w:val="24"/>
          <w:lang w:val="lt-LT"/>
        </w:rPr>
        <w:t xml:space="preserve"> ,,I</w:t>
      </w:r>
      <w:r w:rsidRPr="003313BE">
        <w:rPr>
          <w:sz w:val="24"/>
          <w:szCs w:val="24"/>
          <w:lang w:val="lt-LT"/>
        </w:rPr>
        <w:t>nžinerinių sistemų atnaujinimas</w:t>
      </w:r>
      <w:r w:rsidR="00081D48" w:rsidRPr="003313BE">
        <w:rPr>
          <w:sz w:val="24"/>
          <w:szCs w:val="24"/>
          <w:lang w:val="lt-LT"/>
        </w:rPr>
        <w:t xml:space="preserve">“ </w:t>
      </w:r>
      <w:r w:rsidR="00081D48" w:rsidRPr="003313BE">
        <w:rPr>
          <w:sz w:val="24"/>
          <w:szCs w:val="24"/>
          <w:lang w:val="lt-LT" w:eastAsia="en-US"/>
        </w:rPr>
        <w:t xml:space="preserve">– </w:t>
      </w:r>
      <w:r w:rsidRPr="003313BE">
        <w:rPr>
          <w:sz w:val="24"/>
          <w:szCs w:val="24"/>
          <w:lang w:val="lt-LT"/>
        </w:rPr>
        <w:t>24300,00 Eur (</w:t>
      </w:r>
      <w:r w:rsidR="00081D48" w:rsidRPr="003313BE">
        <w:rPr>
          <w:sz w:val="24"/>
          <w:szCs w:val="24"/>
          <w:lang w:val="lt-LT"/>
        </w:rPr>
        <w:t>s</w:t>
      </w:r>
      <w:r w:rsidRPr="003313BE">
        <w:rPr>
          <w:sz w:val="24"/>
          <w:szCs w:val="24"/>
          <w:lang w:val="lt-LT"/>
        </w:rPr>
        <w:t>avivaldybės lėšomis);</w:t>
      </w:r>
    </w:p>
    <w:p w14:paraId="4564D169" w14:textId="47E9BCF5" w:rsidR="000C1815" w:rsidRPr="003313BE" w:rsidRDefault="000C1815" w:rsidP="00471D67">
      <w:pPr>
        <w:ind w:right="140" w:firstLine="567"/>
        <w:jc w:val="both"/>
        <w:rPr>
          <w:sz w:val="24"/>
          <w:szCs w:val="24"/>
          <w:lang w:val="lt-LT"/>
        </w:rPr>
      </w:pPr>
      <w:r w:rsidRPr="003313BE">
        <w:rPr>
          <w:sz w:val="24"/>
          <w:szCs w:val="24"/>
          <w:lang w:val="lt-LT"/>
        </w:rPr>
        <w:t xml:space="preserve">-  3 oro kondicionieriai </w:t>
      </w:r>
      <w:r w:rsidR="00081D48" w:rsidRPr="003313BE">
        <w:rPr>
          <w:sz w:val="24"/>
          <w:szCs w:val="24"/>
          <w:lang w:val="lt-LT" w:eastAsia="en-US"/>
        </w:rPr>
        <w:t xml:space="preserve">– </w:t>
      </w:r>
      <w:r w:rsidRPr="003313BE">
        <w:rPr>
          <w:sz w:val="24"/>
          <w:szCs w:val="24"/>
          <w:lang w:val="lt-LT"/>
        </w:rPr>
        <w:t>4165,59 Eur;</w:t>
      </w:r>
    </w:p>
    <w:p w14:paraId="4564D16A" w14:textId="48EAE80E" w:rsidR="000C1815" w:rsidRPr="003313BE" w:rsidRDefault="000C1815" w:rsidP="00471D67">
      <w:pPr>
        <w:ind w:right="140" w:firstLine="567"/>
        <w:jc w:val="both"/>
        <w:rPr>
          <w:sz w:val="24"/>
          <w:szCs w:val="24"/>
          <w:lang w:val="lt-LT"/>
        </w:rPr>
      </w:pPr>
      <w:r w:rsidRPr="003313BE">
        <w:rPr>
          <w:sz w:val="24"/>
          <w:szCs w:val="24"/>
          <w:lang w:val="lt-LT"/>
        </w:rPr>
        <w:t xml:space="preserve">-  3 chirurginės žnyplės </w:t>
      </w:r>
      <w:r w:rsidR="00081D48" w:rsidRPr="003313BE">
        <w:rPr>
          <w:sz w:val="24"/>
          <w:szCs w:val="24"/>
          <w:lang w:val="lt-LT" w:eastAsia="en-US"/>
        </w:rPr>
        <w:t xml:space="preserve">– </w:t>
      </w:r>
      <w:r w:rsidRPr="003313BE">
        <w:rPr>
          <w:sz w:val="24"/>
          <w:szCs w:val="24"/>
          <w:lang w:val="lt-LT"/>
        </w:rPr>
        <w:t>2904,00 Eur;</w:t>
      </w:r>
    </w:p>
    <w:p w14:paraId="4564D16B" w14:textId="47975006" w:rsidR="000C1815" w:rsidRPr="003313BE" w:rsidRDefault="000C1815" w:rsidP="00471D67">
      <w:pPr>
        <w:ind w:right="140" w:firstLine="567"/>
        <w:jc w:val="both"/>
        <w:rPr>
          <w:sz w:val="24"/>
          <w:szCs w:val="24"/>
          <w:lang w:val="lt-LT"/>
        </w:rPr>
      </w:pPr>
      <w:r w:rsidRPr="003313BE">
        <w:rPr>
          <w:sz w:val="24"/>
          <w:szCs w:val="24"/>
          <w:lang w:val="lt-LT"/>
        </w:rPr>
        <w:t xml:space="preserve">- skaitmeninės rentgeno diagnostikos sistemos esminis pagerinimas </w:t>
      </w:r>
      <w:r w:rsidR="00081D48" w:rsidRPr="003313BE">
        <w:rPr>
          <w:sz w:val="24"/>
          <w:szCs w:val="24"/>
          <w:lang w:val="lt-LT" w:eastAsia="en-US"/>
        </w:rPr>
        <w:t xml:space="preserve">– </w:t>
      </w:r>
      <w:r w:rsidRPr="003313BE">
        <w:rPr>
          <w:sz w:val="24"/>
          <w:szCs w:val="24"/>
          <w:lang w:val="lt-LT"/>
        </w:rPr>
        <w:t>69938,00 Eur (</w:t>
      </w:r>
      <w:r w:rsidR="00081D48" w:rsidRPr="003313BE">
        <w:rPr>
          <w:sz w:val="24"/>
          <w:szCs w:val="24"/>
          <w:lang w:val="lt-LT"/>
        </w:rPr>
        <w:t>l</w:t>
      </w:r>
      <w:r w:rsidRPr="003313BE">
        <w:rPr>
          <w:sz w:val="24"/>
          <w:szCs w:val="24"/>
          <w:lang w:val="lt-LT"/>
        </w:rPr>
        <w:t>izingo būdu);</w:t>
      </w:r>
    </w:p>
    <w:p w14:paraId="4564D16C" w14:textId="0A77179A" w:rsidR="000C1815" w:rsidRPr="003313BE" w:rsidRDefault="000C1815" w:rsidP="00471D67">
      <w:pPr>
        <w:ind w:right="140" w:firstLine="567"/>
        <w:jc w:val="both"/>
        <w:rPr>
          <w:sz w:val="24"/>
          <w:szCs w:val="24"/>
          <w:lang w:val="lt-LT"/>
        </w:rPr>
      </w:pPr>
      <w:r w:rsidRPr="003313BE">
        <w:rPr>
          <w:sz w:val="24"/>
          <w:szCs w:val="24"/>
          <w:lang w:val="lt-LT"/>
        </w:rPr>
        <w:t xml:space="preserve">-  </w:t>
      </w:r>
      <w:r w:rsidR="00081D48" w:rsidRPr="003313BE">
        <w:rPr>
          <w:sz w:val="24"/>
          <w:szCs w:val="24"/>
          <w:lang w:val="lt-LT"/>
        </w:rPr>
        <w:t>e</w:t>
      </w:r>
      <w:r w:rsidRPr="003313BE">
        <w:rPr>
          <w:sz w:val="24"/>
          <w:szCs w:val="24"/>
          <w:lang w:val="lt-LT"/>
        </w:rPr>
        <w:t xml:space="preserve">kranas su valdymo bei programine įranga </w:t>
      </w:r>
      <w:r w:rsidR="00081D48" w:rsidRPr="003313BE">
        <w:rPr>
          <w:sz w:val="24"/>
          <w:szCs w:val="24"/>
          <w:lang w:val="lt-LT" w:eastAsia="en-US"/>
        </w:rPr>
        <w:t xml:space="preserve">– </w:t>
      </w:r>
      <w:r w:rsidRPr="003313BE">
        <w:rPr>
          <w:sz w:val="24"/>
          <w:szCs w:val="24"/>
          <w:lang w:val="lt-LT"/>
        </w:rPr>
        <w:t>2420,75 Eur (gauta panauda iš Visuomenės sveikatos biuro).</w:t>
      </w:r>
      <w:r w:rsidRPr="003313BE">
        <w:rPr>
          <w:sz w:val="24"/>
          <w:szCs w:val="24"/>
          <w:lang w:val="lt-LT"/>
        </w:rPr>
        <w:tab/>
      </w:r>
      <w:r w:rsidRPr="003313BE">
        <w:rPr>
          <w:sz w:val="24"/>
          <w:szCs w:val="24"/>
          <w:lang w:val="lt-LT"/>
        </w:rPr>
        <w:tab/>
      </w:r>
    </w:p>
    <w:p w14:paraId="4564D16D" w14:textId="38046CB2" w:rsidR="000C1815" w:rsidRDefault="000C1815" w:rsidP="00471D67">
      <w:pPr>
        <w:ind w:right="140" w:firstLine="567"/>
        <w:jc w:val="both"/>
        <w:rPr>
          <w:sz w:val="24"/>
          <w:szCs w:val="24"/>
          <w:lang w:val="lt-LT"/>
        </w:rPr>
      </w:pPr>
      <w:r w:rsidRPr="003313BE">
        <w:rPr>
          <w:sz w:val="24"/>
          <w:szCs w:val="24"/>
          <w:lang w:val="lt-LT"/>
        </w:rPr>
        <w:t xml:space="preserve">2018 metais rajono savivaldybei perduota projekto </w:t>
      </w:r>
      <w:r w:rsidR="00081D48" w:rsidRPr="003313BE">
        <w:rPr>
          <w:sz w:val="24"/>
          <w:szCs w:val="24"/>
          <w:lang w:val="lt-LT"/>
        </w:rPr>
        <w:t>,,I</w:t>
      </w:r>
      <w:r w:rsidRPr="003313BE">
        <w:rPr>
          <w:sz w:val="24"/>
          <w:szCs w:val="24"/>
          <w:lang w:val="lt-LT"/>
        </w:rPr>
        <w:t>nžinerinių sistemų atnaujinimas  nebaigta statyba ir finansavimas</w:t>
      </w:r>
      <w:r w:rsidR="00081D48" w:rsidRPr="003313BE">
        <w:rPr>
          <w:sz w:val="24"/>
          <w:szCs w:val="24"/>
          <w:lang w:val="lt-LT"/>
        </w:rPr>
        <w:t xml:space="preserve">“ </w:t>
      </w:r>
      <w:r w:rsidR="00081D48" w:rsidRPr="003313BE">
        <w:rPr>
          <w:sz w:val="24"/>
          <w:szCs w:val="24"/>
          <w:lang w:val="lt-LT" w:eastAsia="en-US"/>
        </w:rPr>
        <w:t>–</w:t>
      </w:r>
      <w:r w:rsidRPr="003313BE">
        <w:rPr>
          <w:sz w:val="24"/>
          <w:szCs w:val="24"/>
          <w:lang w:val="lt-LT"/>
        </w:rPr>
        <w:t xml:space="preserve"> 24300,00 Eur.</w:t>
      </w:r>
    </w:p>
    <w:p w14:paraId="4BC0E6A6" w14:textId="77777777" w:rsidR="00471D67" w:rsidRDefault="00471D67" w:rsidP="000C1815">
      <w:pPr>
        <w:ind w:right="140" w:firstLine="720"/>
        <w:jc w:val="both"/>
        <w:rPr>
          <w:sz w:val="24"/>
          <w:szCs w:val="24"/>
          <w:lang w:val="lt-LT"/>
        </w:rPr>
      </w:pPr>
    </w:p>
    <w:p w14:paraId="4564D16E" w14:textId="77777777" w:rsidR="000C1815" w:rsidRPr="003313BE" w:rsidRDefault="000C1815" w:rsidP="000C1815">
      <w:pPr>
        <w:spacing w:before="240" w:after="120"/>
        <w:ind w:right="140" w:firstLine="720"/>
        <w:jc w:val="center"/>
        <w:rPr>
          <w:b/>
          <w:sz w:val="24"/>
          <w:szCs w:val="24"/>
          <w:lang w:val="lt-LT"/>
        </w:rPr>
      </w:pPr>
      <w:bookmarkStart w:id="2" w:name="_GoBack"/>
      <w:bookmarkEnd w:id="2"/>
      <w:r w:rsidRPr="003313BE">
        <w:rPr>
          <w:b/>
          <w:sz w:val="24"/>
          <w:szCs w:val="24"/>
          <w:lang w:val="lt-LT"/>
        </w:rPr>
        <w:lastRenderedPageBreak/>
        <w:t>Įstaigos pajamos</w:t>
      </w:r>
    </w:p>
    <w:p w14:paraId="4564D16F" w14:textId="3BE1CE99" w:rsidR="000C1815" w:rsidRPr="003313BE" w:rsidRDefault="000C1815" w:rsidP="000C1815">
      <w:pPr>
        <w:spacing w:before="120" w:after="120"/>
        <w:ind w:right="140" w:firstLine="720"/>
        <w:jc w:val="both"/>
        <w:rPr>
          <w:sz w:val="24"/>
          <w:szCs w:val="24"/>
          <w:lang w:val="lt-LT"/>
        </w:rPr>
      </w:pPr>
      <w:r w:rsidRPr="003313BE">
        <w:rPr>
          <w:sz w:val="24"/>
          <w:szCs w:val="24"/>
          <w:lang w:val="lt-LT"/>
        </w:rPr>
        <w:t>Per 2018 metus įstaiga uždirbo 5268,1 tūkst. Eur. pajamų. 4871,2 tūkst. Eur. (92,47</w:t>
      </w:r>
      <w:r w:rsidR="008F7324" w:rsidRPr="003313BE">
        <w:rPr>
          <w:sz w:val="24"/>
          <w:szCs w:val="24"/>
          <w:lang w:val="lt-LT"/>
        </w:rPr>
        <w:t xml:space="preserve"> proc.</w:t>
      </w:r>
      <w:r w:rsidRPr="003313BE">
        <w:rPr>
          <w:sz w:val="24"/>
          <w:szCs w:val="24"/>
          <w:lang w:val="lt-LT"/>
        </w:rPr>
        <w:t>) sudaro pajamos iš PSDF biudžeto už suteiktas asmens sveikatos priežiūros paslaugas iš jų:</w:t>
      </w:r>
    </w:p>
    <w:p w14:paraId="4564D170" w14:textId="77777777" w:rsidR="000C1815" w:rsidRPr="003313BE" w:rsidRDefault="000C1815" w:rsidP="000C1815">
      <w:pPr>
        <w:spacing w:before="120" w:after="120"/>
        <w:ind w:right="140" w:firstLine="720"/>
        <w:jc w:val="both"/>
        <w:rPr>
          <w:sz w:val="24"/>
          <w:szCs w:val="24"/>
          <w:lang w:val="lt-LT"/>
        </w:rPr>
      </w:pPr>
      <w:r w:rsidRPr="003313BE">
        <w:rPr>
          <w:sz w:val="24"/>
          <w:szCs w:val="24"/>
          <w:lang w:val="lt-LT"/>
        </w:rPr>
        <w:tab/>
      </w:r>
      <w:r w:rsidRPr="003313BE">
        <w:rPr>
          <w:sz w:val="24"/>
          <w:szCs w:val="24"/>
          <w:lang w:val="lt-LT"/>
        </w:rPr>
        <w:tab/>
      </w:r>
      <w:r w:rsidRPr="003313BE">
        <w:rPr>
          <w:sz w:val="24"/>
          <w:szCs w:val="24"/>
          <w:lang w:val="lt-LT"/>
        </w:rPr>
        <w:tab/>
      </w:r>
      <w:r w:rsidRPr="003313BE">
        <w:rPr>
          <w:sz w:val="24"/>
          <w:szCs w:val="24"/>
          <w:lang w:val="lt-LT"/>
        </w:rPr>
        <w:tab/>
      </w:r>
      <w:r w:rsidRPr="003313BE">
        <w:rPr>
          <w:sz w:val="24"/>
          <w:szCs w:val="24"/>
          <w:lang w:val="lt-LT"/>
        </w:rPr>
        <w:tab/>
      </w:r>
      <w:r w:rsidRPr="003313BE">
        <w:rPr>
          <w:sz w:val="24"/>
          <w:szCs w:val="24"/>
          <w:lang w:val="lt-LT"/>
        </w:rPr>
        <w:tab/>
        <w:t>( tūkst. Eur.)</w:t>
      </w:r>
    </w:p>
    <w:tbl>
      <w:tblPr>
        <w:tblStyle w:val="Lentelstinklelis"/>
        <w:tblW w:w="0" w:type="auto"/>
        <w:tblLook w:val="04A0" w:firstRow="1" w:lastRow="0" w:firstColumn="1" w:lastColumn="0" w:noHBand="0" w:noVBand="1"/>
      </w:tblPr>
      <w:tblGrid>
        <w:gridCol w:w="5637"/>
        <w:gridCol w:w="1417"/>
        <w:gridCol w:w="1276"/>
        <w:gridCol w:w="1524"/>
      </w:tblGrid>
      <w:tr w:rsidR="000C1815" w:rsidRPr="003313BE" w14:paraId="4564D175" w14:textId="77777777" w:rsidTr="00E20C3D">
        <w:tc>
          <w:tcPr>
            <w:tcW w:w="5637" w:type="dxa"/>
            <w:shd w:val="clear" w:color="auto" w:fill="D9D9D9" w:themeFill="background1" w:themeFillShade="D9"/>
          </w:tcPr>
          <w:p w14:paraId="4564D171" w14:textId="77777777" w:rsidR="000C1815" w:rsidRPr="003313BE" w:rsidRDefault="000C1815" w:rsidP="00E20C3D">
            <w:pPr>
              <w:jc w:val="center"/>
              <w:rPr>
                <w:b/>
                <w:sz w:val="24"/>
                <w:szCs w:val="24"/>
                <w:lang w:val="lt-LT"/>
              </w:rPr>
            </w:pPr>
            <w:r w:rsidRPr="003313BE">
              <w:rPr>
                <w:b/>
                <w:sz w:val="24"/>
                <w:szCs w:val="24"/>
                <w:lang w:val="lt-LT"/>
              </w:rPr>
              <w:t>Asmens sveikatos priežiūros paslaugos</w:t>
            </w:r>
          </w:p>
        </w:tc>
        <w:tc>
          <w:tcPr>
            <w:tcW w:w="1417" w:type="dxa"/>
            <w:shd w:val="clear" w:color="auto" w:fill="D9D9D9" w:themeFill="background1" w:themeFillShade="D9"/>
          </w:tcPr>
          <w:p w14:paraId="4564D172" w14:textId="77777777" w:rsidR="000C1815" w:rsidRPr="003313BE" w:rsidRDefault="000C1815" w:rsidP="00E20C3D">
            <w:pPr>
              <w:jc w:val="center"/>
              <w:rPr>
                <w:b/>
                <w:sz w:val="24"/>
                <w:szCs w:val="24"/>
                <w:lang w:val="lt-LT"/>
              </w:rPr>
            </w:pPr>
            <w:r w:rsidRPr="003313BE">
              <w:rPr>
                <w:b/>
                <w:sz w:val="24"/>
                <w:szCs w:val="24"/>
                <w:lang w:val="lt-LT"/>
              </w:rPr>
              <w:t>2018 m.</w:t>
            </w:r>
          </w:p>
        </w:tc>
        <w:tc>
          <w:tcPr>
            <w:tcW w:w="1276" w:type="dxa"/>
            <w:shd w:val="clear" w:color="auto" w:fill="D9D9D9" w:themeFill="background1" w:themeFillShade="D9"/>
          </w:tcPr>
          <w:p w14:paraId="4564D173" w14:textId="77777777" w:rsidR="000C1815" w:rsidRPr="003313BE" w:rsidRDefault="000C1815" w:rsidP="00E20C3D">
            <w:pPr>
              <w:jc w:val="center"/>
              <w:rPr>
                <w:b/>
                <w:sz w:val="24"/>
                <w:szCs w:val="24"/>
                <w:lang w:val="lt-LT"/>
              </w:rPr>
            </w:pPr>
            <w:r w:rsidRPr="003313BE">
              <w:rPr>
                <w:b/>
                <w:sz w:val="24"/>
                <w:szCs w:val="24"/>
                <w:lang w:val="lt-LT"/>
              </w:rPr>
              <w:t>2017 m.</w:t>
            </w:r>
          </w:p>
        </w:tc>
        <w:tc>
          <w:tcPr>
            <w:tcW w:w="1524" w:type="dxa"/>
            <w:shd w:val="clear" w:color="auto" w:fill="D9D9D9" w:themeFill="background1" w:themeFillShade="D9"/>
          </w:tcPr>
          <w:p w14:paraId="4564D174" w14:textId="77777777" w:rsidR="000C1815" w:rsidRPr="003313BE" w:rsidRDefault="000C1815" w:rsidP="00E20C3D">
            <w:pPr>
              <w:jc w:val="center"/>
              <w:rPr>
                <w:b/>
                <w:sz w:val="24"/>
                <w:szCs w:val="24"/>
                <w:lang w:val="lt-LT"/>
              </w:rPr>
            </w:pPr>
            <w:r w:rsidRPr="003313BE">
              <w:rPr>
                <w:b/>
                <w:sz w:val="24"/>
                <w:szCs w:val="24"/>
                <w:lang w:val="lt-LT"/>
              </w:rPr>
              <w:t>Pokytis 2018 m. lyginant su 2017 m. %</w:t>
            </w:r>
          </w:p>
        </w:tc>
      </w:tr>
      <w:tr w:rsidR="000C1815" w:rsidRPr="003313BE" w14:paraId="4564D17A" w14:textId="77777777" w:rsidTr="00E20C3D">
        <w:trPr>
          <w:trHeight w:val="57"/>
        </w:trPr>
        <w:tc>
          <w:tcPr>
            <w:tcW w:w="5637" w:type="dxa"/>
          </w:tcPr>
          <w:p w14:paraId="4564D176" w14:textId="77777777" w:rsidR="000C1815" w:rsidRPr="003313BE" w:rsidRDefault="000C1815" w:rsidP="00E20C3D">
            <w:pPr>
              <w:rPr>
                <w:sz w:val="24"/>
                <w:szCs w:val="24"/>
                <w:lang w:val="lt-LT"/>
              </w:rPr>
            </w:pPr>
            <w:r w:rsidRPr="003313BE">
              <w:rPr>
                <w:sz w:val="24"/>
                <w:szCs w:val="24"/>
                <w:lang w:val="lt-LT"/>
              </w:rPr>
              <w:t>Aktyviojo gydymo paslaugos</w:t>
            </w:r>
          </w:p>
        </w:tc>
        <w:tc>
          <w:tcPr>
            <w:tcW w:w="1417" w:type="dxa"/>
          </w:tcPr>
          <w:p w14:paraId="4564D177" w14:textId="77777777" w:rsidR="000C1815" w:rsidRPr="003313BE" w:rsidRDefault="000C1815" w:rsidP="00E20C3D">
            <w:pPr>
              <w:jc w:val="center"/>
              <w:rPr>
                <w:sz w:val="24"/>
                <w:szCs w:val="24"/>
                <w:lang w:val="lt-LT"/>
              </w:rPr>
            </w:pPr>
            <w:r w:rsidRPr="003313BE">
              <w:rPr>
                <w:sz w:val="24"/>
                <w:szCs w:val="24"/>
                <w:lang w:val="lt-LT"/>
              </w:rPr>
              <w:t>2546,6</w:t>
            </w:r>
          </w:p>
        </w:tc>
        <w:tc>
          <w:tcPr>
            <w:tcW w:w="1276" w:type="dxa"/>
          </w:tcPr>
          <w:p w14:paraId="4564D178" w14:textId="77777777" w:rsidR="000C1815" w:rsidRPr="003313BE" w:rsidRDefault="000C1815" w:rsidP="00E20C3D">
            <w:pPr>
              <w:jc w:val="center"/>
              <w:rPr>
                <w:sz w:val="24"/>
                <w:szCs w:val="24"/>
                <w:lang w:val="lt-LT"/>
              </w:rPr>
            </w:pPr>
            <w:r w:rsidRPr="003313BE">
              <w:rPr>
                <w:sz w:val="24"/>
                <w:szCs w:val="24"/>
                <w:lang w:val="lt-LT"/>
              </w:rPr>
              <w:t>2364,6</w:t>
            </w:r>
          </w:p>
        </w:tc>
        <w:tc>
          <w:tcPr>
            <w:tcW w:w="1524" w:type="dxa"/>
          </w:tcPr>
          <w:p w14:paraId="4564D179" w14:textId="77777777" w:rsidR="000C1815" w:rsidRPr="003313BE" w:rsidRDefault="000C1815" w:rsidP="00E20C3D">
            <w:pPr>
              <w:jc w:val="center"/>
              <w:rPr>
                <w:sz w:val="24"/>
                <w:szCs w:val="24"/>
                <w:lang w:val="lt-LT"/>
              </w:rPr>
            </w:pPr>
            <w:r w:rsidRPr="003313BE">
              <w:rPr>
                <w:sz w:val="24"/>
                <w:szCs w:val="24"/>
                <w:lang w:val="lt-LT"/>
              </w:rPr>
              <w:t>+7,7</w:t>
            </w:r>
          </w:p>
        </w:tc>
      </w:tr>
      <w:tr w:rsidR="000C1815" w:rsidRPr="003313BE" w14:paraId="4564D17F" w14:textId="77777777" w:rsidTr="00E20C3D">
        <w:tc>
          <w:tcPr>
            <w:tcW w:w="5637" w:type="dxa"/>
          </w:tcPr>
          <w:p w14:paraId="4564D17B" w14:textId="77777777" w:rsidR="000C1815" w:rsidRPr="003313BE" w:rsidRDefault="000C1815" w:rsidP="00E20C3D">
            <w:pPr>
              <w:rPr>
                <w:sz w:val="24"/>
                <w:szCs w:val="24"/>
                <w:lang w:val="lt-LT"/>
              </w:rPr>
            </w:pPr>
            <w:r w:rsidRPr="003313BE">
              <w:rPr>
                <w:sz w:val="24"/>
                <w:szCs w:val="24"/>
                <w:lang w:val="lt-LT"/>
              </w:rPr>
              <w:t>Palaikomojo gydymo ir slaugos paslaugos</w:t>
            </w:r>
          </w:p>
        </w:tc>
        <w:tc>
          <w:tcPr>
            <w:tcW w:w="1417" w:type="dxa"/>
          </w:tcPr>
          <w:p w14:paraId="4564D17C" w14:textId="77777777" w:rsidR="000C1815" w:rsidRPr="003313BE" w:rsidRDefault="000C1815" w:rsidP="00E20C3D">
            <w:pPr>
              <w:jc w:val="center"/>
              <w:rPr>
                <w:sz w:val="24"/>
                <w:szCs w:val="24"/>
                <w:lang w:val="lt-LT"/>
              </w:rPr>
            </w:pPr>
            <w:r w:rsidRPr="003313BE">
              <w:rPr>
                <w:sz w:val="24"/>
                <w:szCs w:val="24"/>
                <w:lang w:val="lt-LT"/>
              </w:rPr>
              <w:t>858,8</w:t>
            </w:r>
          </w:p>
        </w:tc>
        <w:tc>
          <w:tcPr>
            <w:tcW w:w="1276" w:type="dxa"/>
          </w:tcPr>
          <w:p w14:paraId="4564D17D" w14:textId="77777777" w:rsidR="000C1815" w:rsidRPr="003313BE" w:rsidRDefault="000C1815" w:rsidP="00E20C3D">
            <w:pPr>
              <w:jc w:val="center"/>
              <w:rPr>
                <w:sz w:val="24"/>
                <w:szCs w:val="24"/>
                <w:lang w:val="lt-LT"/>
              </w:rPr>
            </w:pPr>
            <w:r w:rsidRPr="003313BE">
              <w:rPr>
                <w:sz w:val="24"/>
                <w:szCs w:val="24"/>
                <w:lang w:val="lt-LT"/>
              </w:rPr>
              <w:t>766,2</w:t>
            </w:r>
          </w:p>
        </w:tc>
        <w:tc>
          <w:tcPr>
            <w:tcW w:w="1524" w:type="dxa"/>
          </w:tcPr>
          <w:p w14:paraId="4564D17E" w14:textId="77777777" w:rsidR="000C1815" w:rsidRPr="003313BE" w:rsidRDefault="000C1815" w:rsidP="00E20C3D">
            <w:pPr>
              <w:jc w:val="center"/>
              <w:rPr>
                <w:sz w:val="24"/>
                <w:szCs w:val="24"/>
                <w:lang w:val="lt-LT"/>
              </w:rPr>
            </w:pPr>
            <w:r w:rsidRPr="003313BE">
              <w:rPr>
                <w:sz w:val="24"/>
                <w:szCs w:val="24"/>
                <w:lang w:val="lt-LT"/>
              </w:rPr>
              <w:t>+12,1</w:t>
            </w:r>
          </w:p>
        </w:tc>
      </w:tr>
      <w:tr w:rsidR="000C1815" w:rsidRPr="003313BE" w14:paraId="4564D184" w14:textId="77777777" w:rsidTr="00E20C3D">
        <w:trPr>
          <w:trHeight w:val="275"/>
        </w:trPr>
        <w:tc>
          <w:tcPr>
            <w:tcW w:w="5637" w:type="dxa"/>
          </w:tcPr>
          <w:p w14:paraId="4564D180" w14:textId="77777777" w:rsidR="000C1815" w:rsidRPr="003313BE" w:rsidRDefault="000C1815" w:rsidP="00E20C3D">
            <w:pPr>
              <w:rPr>
                <w:sz w:val="24"/>
                <w:szCs w:val="24"/>
                <w:lang w:val="lt-LT"/>
              </w:rPr>
            </w:pPr>
            <w:r w:rsidRPr="003313BE">
              <w:rPr>
                <w:sz w:val="24"/>
                <w:szCs w:val="24"/>
                <w:lang w:val="lt-LT"/>
              </w:rPr>
              <w:t>Gydytojų specialistų konsultacijos</w:t>
            </w:r>
          </w:p>
        </w:tc>
        <w:tc>
          <w:tcPr>
            <w:tcW w:w="1417" w:type="dxa"/>
          </w:tcPr>
          <w:p w14:paraId="4564D181" w14:textId="77777777" w:rsidR="000C1815" w:rsidRPr="003313BE" w:rsidRDefault="000C1815" w:rsidP="00E20C3D">
            <w:pPr>
              <w:jc w:val="center"/>
              <w:rPr>
                <w:sz w:val="24"/>
                <w:szCs w:val="24"/>
                <w:lang w:val="lt-LT"/>
              </w:rPr>
            </w:pPr>
            <w:r w:rsidRPr="003313BE">
              <w:rPr>
                <w:sz w:val="24"/>
                <w:szCs w:val="24"/>
                <w:lang w:val="lt-LT"/>
              </w:rPr>
              <w:t>778,0</w:t>
            </w:r>
          </w:p>
        </w:tc>
        <w:tc>
          <w:tcPr>
            <w:tcW w:w="1276" w:type="dxa"/>
          </w:tcPr>
          <w:p w14:paraId="4564D182" w14:textId="77777777" w:rsidR="000C1815" w:rsidRPr="003313BE" w:rsidRDefault="000C1815" w:rsidP="00E20C3D">
            <w:pPr>
              <w:jc w:val="center"/>
              <w:rPr>
                <w:sz w:val="24"/>
                <w:szCs w:val="24"/>
                <w:lang w:val="lt-LT"/>
              </w:rPr>
            </w:pPr>
            <w:r w:rsidRPr="003313BE">
              <w:rPr>
                <w:sz w:val="24"/>
                <w:szCs w:val="24"/>
                <w:lang w:val="lt-LT"/>
              </w:rPr>
              <w:t>720,7</w:t>
            </w:r>
          </w:p>
        </w:tc>
        <w:tc>
          <w:tcPr>
            <w:tcW w:w="1524" w:type="dxa"/>
          </w:tcPr>
          <w:p w14:paraId="4564D183" w14:textId="77777777" w:rsidR="000C1815" w:rsidRPr="003313BE" w:rsidRDefault="000C1815" w:rsidP="00E20C3D">
            <w:pPr>
              <w:jc w:val="center"/>
              <w:rPr>
                <w:sz w:val="24"/>
                <w:szCs w:val="24"/>
                <w:lang w:val="lt-LT"/>
              </w:rPr>
            </w:pPr>
            <w:r w:rsidRPr="003313BE">
              <w:rPr>
                <w:sz w:val="24"/>
                <w:szCs w:val="24"/>
                <w:lang w:val="lt-LT"/>
              </w:rPr>
              <w:t>+8,0</w:t>
            </w:r>
          </w:p>
        </w:tc>
      </w:tr>
      <w:tr w:rsidR="000C1815" w:rsidRPr="003313BE" w14:paraId="4564D189" w14:textId="77777777" w:rsidTr="00E20C3D">
        <w:tc>
          <w:tcPr>
            <w:tcW w:w="5637" w:type="dxa"/>
          </w:tcPr>
          <w:p w14:paraId="4564D185" w14:textId="77777777" w:rsidR="000C1815" w:rsidRPr="003313BE" w:rsidRDefault="000C1815" w:rsidP="00E20C3D">
            <w:pPr>
              <w:rPr>
                <w:sz w:val="24"/>
                <w:szCs w:val="24"/>
                <w:lang w:val="lt-LT"/>
              </w:rPr>
            </w:pPr>
            <w:r w:rsidRPr="003313BE">
              <w:rPr>
                <w:sz w:val="24"/>
                <w:szCs w:val="24"/>
                <w:lang w:val="lt-LT"/>
              </w:rPr>
              <w:t>Dienos chirurgijos paslaugos</w:t>
            </w:r>
          </w:p>
        </w:tc>
        <w:tc>
          <w:tcPr>
            <w:tcW w:w="1417" w:type="dxa"/>
          </w:tcPr>
          <w:p w14:paraId="4564D186" w14:textId="77777777" w:rsidR="000C1815" w:rsidRPr="003313BE" w:rsidRDefault="000C1815" w:rsidP="00E20C3D">
            <w:pPr>
              <w:jc w:val="center"/>
              <w:rPr>
                <w:sz w:val="24"/>
                <w:szCs w:val="24"/>
                <w:lang w:val="lt-LT"/>
              </w:rPr>
            </w:pPr>
            <w:r w:rsidRPr="003313BE">
              <w:rPr>
                <w:sz w:val="24"/>
                <w:szCs w:val="24"/>
                <w:lang w:val="lt-LT"/>
              </w:rPr>
              <w:t>189,9</w:t>
            </w:r>
          </w:p>
        </w:tc>
        <w:tc>
          <w:tcPr>
            <w:tcW w:w="1276" w:type="dxa"/>
          </w:tcPr>
          <w:p w14:paraId="4564D187" w14:textId="77777777" w:rsidR="000C1815" w:rsidRPr="003313BE" w:rsidRDefault="000C1815" w:rsidP="00E20C3D">
            <w:pPr>
              <w:jc w:val="center"/>
              <w:rPr>
                <w:sz w:val="24"/>
                <w:szCs w:val="24"/>
                <w:lang w:val="lt-LT"/>
              </w:rPr>
            </w:pPr>
            <w:r w:rsidRPr="003313BE">
              <w:rPr>
                <w:sz w:val="24"/>
                <w:szCs w:val="24"/>
                <w:lang w:val="lt-LT"/>
              </w:rPr>
              <w:t>129,4</w:t>
            </w:r>
          </w:p>
        </w:tc>
        <w:tc>
          <w:tcPr>
            <w:tcW w:w="1524" w:type="dxa"/>
          </w:tcPr>
          <w:p w14:paraId="4564D188" w14:textId="77777777" w:rsidR="000C1815" w:rsidRPr="003313BE" w:rsidRDefault="000C1815" w:rsidP="00E20C3D">
            <w:pPr>
              <w:jc w:val="center"/>
              <w:rPr>
                <w:sz w:val="24"/>
                <w:szCs w:val="24"/>
                <w:lang w:val="lt-LT"/>
              </w:rPr>
            </w:pPr>
            <w:r w:rsidRPr="003313BE">
              <w:rPr>
                <w:sz w:val="24"/>
                <w:szCs w:val="24"/>
                <w:lang w:val="lt-LT"/>
              </w:rPr>
              <w:t>+46,8</w:t>
            </w:r>
          </w:p>
        </w:tc>
      </w:tr>
      <w:tr w:rsidR="000C1815" w:rsidRPr="003313BE" w14:paraId="4564D18E" w14:textId="77777777" w:rsidTr="00E20C3D">
        <w:tc>
          <w:tcPr>
            <w:tcW w:w="5637" w:type="dxa"/>
          </w:tcPr>
          <w:p w14:paraId="4564D18A" w14:textId="77777777" w:rsidR="000C1815" w:rsidRPr="003313BE" w:rsidRDefault="000C1815" w:rsidP="00E20C3D">
            <w:pPr>
              <w:rPr>
                <w:sz w:val="24"/>
                <w:szCs w:val="24"/>
                <w:lang w:val="lt-LT"/>
              </w:rPr>
            </w:pPr>
            <w:r w:rsidRPr="003313BE">
              <w:rPr>
                <w:sz w:val="24"/>
                <w:szCs w:val="24"/>
                <w:lang w:val="lt-LT"/>
              </w:rPr>
              <w:t>Stebėjimo paslaugos</w:t>
            </w:r>
          </w:p>
        </w:tc>
        <w:tc>
          <w:tcPr>
            <w:tcW w:w="1417" w:type="dxa"/>
          </w:tcPr>
          <w:p w14:paraId="4564D18B" w14:textId="77777777" w:rsidR="000C1815" w:rsidRPr="003313BE" w:rsidRDefault="000C1815" w:rsidP="00E20C3D">
            <w:pPr>
              <w:jc w:val="center"/>
              <w:rPr>
                <w:sz w:val="24"/>
                <w:szCs w:val="24"/>
                <w:lang w:val="lt-LT"/>
              </w:rPr>
            </w:pPr>
            <w:r w:rsidRPr="003313BE">
              <w:rPr>
                <w:sz w:val="24"/>
                <w:szCs w:val="24"/>
                <w:lang w:val="lt-LT"/>
              </w:rPr>
              <w:t>153,3</w:t>
            </w:r>
          </w:p>
        </w:tc>
        <w:tc>
          <w:tcPr>
            <w:tcW w:w="1276" w:type="dxa"/>
          </w:tcPr>
          <w:p w14:paraId="4564D18C" w14:textId="77777777" w:rsidR="000C1815" w:rsidRPr="003313BE" w:rsidRDefault="000C1815" w:rsidP="00E20C3D">
            <w:pPr>
              <w:jc w:val="center"/>
              <w:rPr>
                <w:sz w:val="24"/>
                <w:szCs w:val="24"/>
                <w:lang w:val="lt-LT"/>
              </w:rPr>
            </w:pPr>
            <w:r w:rsidRPr="003313BE">
              <w:rPr>
                <w:sz w:val="24"/>
                <w:szCs w:val="24"/>
                <w:lang w:val="lt-LT"/>
              </w:rPr>
              <w:t>106,7</w:t>
            </w:r>
          </w:p>
        </w:tc>
        <w:tc>
          <w:tcPr>
            <w:tcW w:w="1524" w:type="dxa"/>
          </w:tcPr>
          <w:p w14:paraId="4564D18D" w14:textId="77777777" w:rsidR="000C1815" w:rsidRPr="003313BE" w:rsidRDefault="000C1815" w:rsidP="00E20C3D">
            <w:pPr>
              <w:jc w:val="center"/>
              <w:rPr>
                <w:sz w:val="24"/>
                <w:szCs w:val="24"/>
                <w:lang w:val="lt-LT"/>
              </w:rPr>
            </w:pPr>
            <w:r w:rsidRPr="003313BE">
              <w:rPr>
                <w:sz w:val="24"/>
                <w:szCs w:val="24"/>
                <w:lang w:val="lt-LT"/>
              </w:rPr>
              <w:t>+43,7</w:t>
            </w:r>
          </w:p>
        </w:tc>
      </w:tr>
      <w:tr w:rsidR="000C1815" w:rsidRPr="003313BE" w14:paraId="4564D193" w14:textId="77777777" w:rsidTr="00E20C3D">
        <w:tc>
          <w:tcPr>
            <w:tcW w:w="5637" w:type="dxa"/>
          </w:tcPr>
          <w:p w14:paraId="4564D18F" w14:textId="77777777" w:rsidR="000C1815" w:rsidRPr="003313BE" w:rsidRDefault="000C1815" w:rsidP="00E20C3D">
            <w:pPr>
              <w:rPr>
                <w:sz w:val="24"/>
                <w:szCs w:val="24"/>
                <w:lang w:val="lt-LT"/>
              </w:rPr>
            </w:pPr>
            <w:r w:rsidRPr="003313BE">
              <w:rPr>
                <w:sz w:val="24"/>
                <w:szCs w:val="24"/>
                <w:lang w:val="lt-LT"/>
              </w:rPr>
              <w:t>Kompiuterinė tomografija ambulatorinėmis sąlygomis</w:t>
            </w:r>
          </w:p>
        </w:tc>
        <w:tc>
          <w:tcPr>
            <w:tcW w:w="1417" w:type="dxa"/>
          </w:tcPr>
          <w:p w14:paraId="4564D190" w14:textId="77777777" w:rsidR="000C1815" w:rsidRPr="003313BE" w:rsidRDefault="000C1815" w:rsidP="00E20C3D">
            <w:pPr>
              <w:jc w:val="center"/>
              <w:rPr>
                <w:sz w:val="24"/>
                <w:szCs w:val="24"/>
                <w:lang w:val="lt-LT"/>
              </w:rPr>
            </w:pPr>
            <w:r w:rsidRPr="003313BE">
              <w:rPr>
                <w:sz w:val="24"/>
                <w:szCs w:val="24"/>
                <w:lang w:val="lt-LT"/>
              </w:rPr>
              <w:t>108,4</w:t>
            </w:r>
          </w:p>
        </w:tc>
        <w:tc>
          <w:tcPr>
            <w:tcW w:w="1276" w:type="dxa"/>
          </w:tcPr>
          <w:p w14:paraId="4564D191" w14:textId="77777777" w:rsidR="000C1815" w:rsidRPr="003313BE" w:rsidRDefault="000C1815" w:rsidP="00E20C3D">
            <w:pPr>
              <w:jc w:val="center"/>
              <w:rPr>
                <w:sz w:val="24"/>
                <w:szCs w:val="24"/>
                <w:lang w:val="lt-LT"/>
              </w:rPr>
            </w:pPr>
            <w:r w:rsidRPr="003313BE">
              <w:rPr>
                <w:sz w:val="24"/>
                <w:szCs w:val="24"/>
                <w:lang w:val="lt-LT"/>
              </w:rPr>
              <w:t>86,5</w:t>
            </w:r>
          </w:p>
        </w:tc>
        <w:tc>
          <w:tcPr>
            <w:tcW w:w="1524" w:type="dxa"/>
          </w:tcPr>
          <w:p w14:paraId="4564D192" w14:textId="77777777" w:rsidR="000C1815" w:rsidRPr="003313BE" w:rsidRDefault="000C1815" w:rsidP="00E20C3D">
            <w:pPr>
              <w:jc w:val="center"/>
              <w:rPr>
                <w:sz w:val="24"/>
                <w:szCs w:val="24"/>
                <w:lang w:val="lt-LT"/>
              </w:rPr>
            </w:pPr>
            <w:r w:rsidRPr="003313BE">
              <w:rPr>
                <w:sz w:val="24"/>
                <w:szCs w:val="24"/>
                <w:lang w:val="lt-LT"/>
              </w:rPr>
              <w:t>+25,3</w:t>
            </w:r>
          </w:p>
        </w:tc>
      </w:tr>
      <w:tr w:rsidR="000C1815" w:rsidRPr="003313BE" w14:paraId="4564D198" w14:textId="77777777" w:rsidTr="00E20C3D">
        <w:tc>
          <w:tcPr>
            <w:tcW w:w="5637" w:type="dxa"/>
          </w:tcPr>
          <w:p w14:paraId="4564D194" w14:textId="77777777" w:rsidR="000C1815" w:rsidRPr="003313BE" w:rsidRDefault="000C1815" w:rsidP="00E20C3D">
            <w:pPr>
              <w:rPr>
                <w:sz w:val="24"/>
                <w:szCs w:val="24"/>
                <w:lang w:val="lt-LT"/>
              </w:rPr>
            </w:pPr>
            <w:r w:rsidRPr="003313BE">
              <w:rPr>
                <w:sz w:val="24"/>
                <w:szCs w:val="24"/>
                <w:lang w:val="lt-LT"/>
              </w:rPr>
              <w:t>Ambulatorinė reabilitacija</w:t>
            </w:r>
          </w:p>
        </w:tc>
        <w:tc>
          <w:tcPr>
            <w:tcW w:w="1417" w:type="dxa"/>
          </w:tcPr>
          <w:p w14:paraId="4564D195" w14:textId="77777777" w:rsidR="000C1815" w:rsidRPr="003313BE" w:rsidRDefault="000C1815" w:rsidP="00E20C3D">
            <w:pPr>
              <w:jc w:val="center"/>
              <w:rPr>
                <w:sz w:val="24"/>
                <w:szCs w:val="24"/>
                <w:lang w:val="lt-LT"/>
              </w:rPr>
            </w:pPr>
            <w:r w:rsidRPr="003313BE">
              <w:rPr>
                <w:sz w:val="24"/>
                <w:szCs w:val="24"/>
                <w:lang w:val="lt-LT"/>
              </w:rPr>
              <w:t>115,5</w:t>
            </w:r>
          </w:p>
        </w:tc>
        <w:tc>
          <w:tcPr>
            <w:tcW w:w="1276" w:type="dxa"/>
          </w:tcPr>
          <w:p w14:paraId="4564D196" w14:textId="77777777" w:rsidR="000C1815" w:rsidRPr="003313BE" w:rsidRDefault="000C1815" w:rsidP="00E20C3D">
            <w:pPr>
              <w:jc w:val="center"/>
              <w:rPr>
                <w:sz w:val="24"/>
                <w:szCs w:val="24"/>
                <w:lang w:val="lt-LT"/>
              </w:rPr>
            </w:pPr>
            <w:r w:rsidRPr="003313BE">
              <w:rPr>
                <w:sz w:val="24"/>
                <w:szCs w:val="24"/>
                <w:lang w:val="lt-LT"/>
              </w:rPr>
              <w:t>88,6</w:t>
            </w:r>
          </w:p>
        </w:tc>
        <w:tc>
          <w:tcPr>
            <w:tcW w:w="1524" w:type="dxa"/>
          </w:tcPr>
          <w:p w14:paraId="4564D197" w14:textId="77777777" w:rsidR="000C1815" w:rsidRPr="003313BE" w:rsidRDefault="000C1815" w:rsidP="00E20C3D">
            <w:pPr>
              <w:jc w:val="center"/>
              <w:rPr>
                <w:sz w:val="24"/>
                <w:szCs w:val="24"/>
                <w:lang w:val="lt-LT"/>
              </w:rPr>
            </w:pPr>
            <w:r w:rsidRPr="003313BE">
              <w:rPr>
                <w:sz w:val="24"/>
                <w:szCs w:val="24"/>
                <w:lang w:val="lt-LT"/>
              </w:rPr>
              <w:t>+30,4</w:t>
            </w:r>
          </w:p>
        </w:tc>
      </w:tr>
      <w:tr w:rsidR="000C1815" w:rsidRPr="003313BE" w14:paraId="4564D19D" w14:textId="77777777" w:rsidTr="00E20C3D">
        <w:tc>
          <w:tcPr>
            <w:tcW w:w="5637" w:type="dxa"/>
          </w:tcPr>
          <w:p w14:paraId="4564D199" w14:textId="77777777" w:rsidR="000C1815" w:rsidRPr="003313BE" w:rsidRDefault="000C1815" w:rsidP="00E20C3D">
            <w:pPr>
              <w:rPr>
                <w:sz w:val="24"/>
                <w:szCs w:val="24"/>
                <w:lang w:val="lt-LT"/>
              </w:rPr>
            </w:pPr>
            <w:r w:rsidRPr="003313BE">
              <w:rPr>
                <w:sz w:val="24"/>
                <w:szCs w:val="24"/>
                <w:lang w:val="lt-LT"/>
              </w:rPr>
              <w:t>Priėmimo – skubios pagalbos paslaugos</w:t>
            </w:r>
          </w:p>
        </w:tc>
        <w:tc>
          <w:tcPr>
            <w:tcW w:w="1417" w:type="dxa"/>
          </w:tcPr>
          <w:p w14:paraId="4564D19A" w14:textId="77777777" w:rsidR="000C1815" w:rsidRPr="003313BE" w:rsidRDefault="000C1815" w:rsidP="00E20C3D">
            <w:pPr>
              <w:jc w:val="center"/>
              <w:rPr>
                <w:sz w:val="24"/>
                <w:szCs w:val="24"/>
                <w:lang w:val="lt-LT"/>
              </w:rPr>
            </w:pPr>
            <w:r w:rsidRPr="003313BE">
              <w:rPr>
                <w:sz w:val="24"/>
                <w:szCs w:val="24"/>
                <w:lang w:val="lt-LT"/>
              </w:rPr>
              <w:t>64,4</w:t>
            </w:r>
          </w:p>
        </w:tc>
        <w:tc>
          <w:tcPr>
            <w:tcW w:w="1276" w:type="dxa"/>
          </w:tcPr>
          <w:p w14:paraId="4564D19B" w14:textId="77777777" w:rsidR="000C1815" w:rsidRPr="003313BE" w:rsidRDefault="000C1815" w:rsidP="00E20C3D">
            <w:pPr>
              <w:jc w:val="center"/>
              <w:rPr>
                <w:sz w:val="24"/>
                <w:szCs w:val="24"/>
                <w:lang w:val="lt-LT"/>
              </w:rPr>
            </w:pPr>
            <w:r w:rsidRPr="003313BE">
              <w:rPr>
                <w:sz w:val="24"/>
                <w:szCs w:val="24"/>
                <w:lang w:val="lt-LT"/>
              </w:rPr>
              <w:t>49,7</w:t>
            </w:r>
          </w:p>
        </w:tc>
        <w:tc>
          <w:tcPr>
            <w:tcW w:w="1524" w:type="dxa"/>
          </w:tcPr>
          <w:p w14:paraId="4564D19C" w14:textId="77777777" w:rsidR="000C1815" w:rsidRPr="003313BE" w:rsidRDefault="000C1815" w:rsidP="00E20C3D">
            <w:pPr>
              <w:jc w:val="center"/>
              <w:rPr>
                <w:sz w:val="24"/>
                <w:szCs w:val="24"/>
                <w:lang w:val="lt-LT"/>
              </w:rPr>
            </w:pPr>
            <w:r w:rsidRPr="003313BE">
              <w:rPr>
                <w:sz w:val="24"/>
                <w:szCs w:val="24"/>
                <w:lang w:val="lt-LT"/>
              </w:rPr>
              <w:t>+29,6</w:t>
            </w:r>
          </w:p>
        </w:tc>
      </w:tr>
      <w:tr w:rsidR="000C1815" w:rsidRPr="003313BE" w14:paraId="4564D1A2" w14:textId="77777777" w:rsidTr="00E20C3D">
        <w:tc>
          <w:tcPr>
            <w:tcW w:w="5637" w:type="dxa"/>
          </w:tcPr>
          <w:p w14:paraId="4564D19E" w14:textId="77777777" w:rsidR="000C1815" w:rsidRPr="003313BE" w:rsidRDefault="000C1815" w:rsidP="00E20C3D">
            <w:pPr>
              <w:rPr>
                <w:sz w:val="24"/>
                <w:szCs w:val="24"/>
                <w:lang w:val="lt-LT"/>
              </w:rPr>
            </w:pPr>
            <w:r w:rsidRPr="003313BE">
              <w:rPr>
                <w:sz w:val="24"/>
                <w:szCs w:val="24"/>
                <w:lang w:val="lt-LT"/>
              </w:rPr>
              <w:t>Dienos stacionaro paslaugos</w:t>
            </w:r>
          </w:p>
        </w:tc>
        <w:tc>
          <w:tcPr>
            <w:tcW w:w="1417" w:type="dxa"/>
          </w:tcPr>
          <w:p w14:paraId="4564D19F" w14:textId="77777777" w:rsidR="000C1815" w:rsidRPr="003313BE" w:rsidRDefault="000C1815" w:rsidP="00E20C3D">
            <w:pPr>
              <w:jc w:val="center"/>
              <w:rPr>
                <w:sz w:val="24"/>
                <w:szCs w:val="24"/>
                <w:lang w:val="lt-LT"/>
              </w:rPr>
            </w:pPr>
            <w:r w:rsidRPr="003313BE">
              <w:rPr>
                <w:sz w:val="24"/>
                <w:szCs w:val="24"/>
                <w:lang w:val="lt-LT"/>
              </w:rPr>
              <w:t>28,9</w:t>
            </w:r>
          </w:p>
        </w:tc>
        <w:tc>
          <w:tcPr>
            <w:tcW w:w="1276" w:type="dxa"/>
          </w:tcPr>
          <w:p w14:paraId="4564D1A0" w14:textId="77777777" w:rsidR="000C1815" w:rsidRPr="003313BE" w:rsidRDefault="000C1815" w:rsidP="00E20C3D">
            <w:pPr>
              <w:jc w:val="center"/>
              <w:rPr>
                <w:sz w:val="24"/>
                <w:szCs w:val="24"/>
                <w:lang w:val="lt-LT"/>
              </w:rPr>
            </w:pPr>
            <w:r w:rsidRPr="003313BE">
              <w:rPr>
                <w:sz w:val="24"/>
                <w:szCs w:val="24"/>
                <w:lang w:val="lt-LT"/>
              </w:rPr>
              <w:t>13,5</w:t>
            </w:r>
          </w:p>
        </w:tc>
        <w:tc>
          <w:tcPr>
            <w:tcW w:w="1524" w:type="dxa"/>
          </w:tcPr>
          <w:p w14:paraId="4564D1A1" w14:textId="77777777" w:rsidR="000C1815" w:rsidRPr="003313BE" w:rsidRDefault="000C1815" w:rsidP="00E20C3D">
            <w:pPr>
              <w:jc w:val="center"/>
              <w:rPr>
                <w:sz w:val="24"/>
                <w:szCs w:val="24"/>
                <w:lang w:val="lt-LT"/>
              </w:rPr>
            </w:pPr>
            <w:r w:rsidRPr="003313BE">
              <w:rPr>
                <w:sz w:val="24"/>
                <w:szCs w:val="24"/>
                <w:lang w:val="lt-LT"/>
              </w:rPr>
              <w:t>+114,1</w:t>
            </w:r>
          </w:p>
        </w:tc>
      </w:tr>
      <w:tr w:rsidR="000C1815" w:rsidRPr="003313BE" w14:paraId="4564D1A7" w14:textId="77777777" w:rsidTr="00E20C3D">
        <w:tc>
          <w:tcPr>
            <w:tcW w:w="5637" w:type="dxa"/>
          </w:tcPr>
          <w:p w14:paraId="4564D1A3" w14:textId="77777777" w:rsidR="000C1815" w:rsidRPr="003313BE" w:rsidRDefault="000C1815" w:rsidP="00E20C3D">
            <w:pPr>
              <w:rPr>
                <w:sz w:val="24"/>
                <w:szCs w:val="24"/>
                <w:lang w:val="lt-LT"/>
              </w:rPr>
            </w:pPr>
            <w:proofErr w:type="spellStart"/>
            <w:r w:rsidRPr="003313BE">
              <w:rPr>
                <w:sz w:val="24"/>
                <w:szCs w:val="24"/>
                <w:lang w:val="lt-LT"/>
              </w:rPr>
              <w:t>Mamografijos</w:t>
            </w:r>
            <w:proofErr w:type="spellEnd"/>
          </w:p>
        </w:tc>
        <w:tc>
          <w:tcPr>
            <w:tcW w:w="1417" w:type="dxa"/>
          </w:tcPr>
          <w:p w14:paraId="4564D1A4" w14:textId="77777777" w:rsidR="000C1815" w:rsidRPr="003313BE" w:rsidRDefault="000C1815" w:rsidP="00E20C3D">
            <w:pPr>
              <w:jc w:val="center"/>
              <w:rPr>
                <w:sz w:val="24"/>
                <w:szCs w:val="24"/>
                <w:lang w:val="lt-LT"/>
              </w:rPr>
            </w:pPr>
            <w:r w:rsidRPr="003313BE">
              <w:rPr>
                <w:sz w:val="24"/>
                <w:szCs w:val="24"/>
                <w:lang w:val="lt-LT"/>
              </w:rPr>
              <w:t>27,4</w:t>
            </w:r>
          </w:p>
        </w:tc>
        <w:tc>
          <w:tcPr>
            <w:tcW w:w="1276" w:type="dxa"/>
          </w:tcPr>
          <w:p w14:paraId="4564D1A5" w14:textId="77777777" w:rsidR="000C1815" w:rsidRPr="003313BE" w:rsidRDefault="000C1815" w:rsidP="00E20C3D">
            <w:pPr>
              <w:jc w:val="center"/>
              <w:rPr>
                <w:sz w:val="24"/>
                <w:szCs w:val="24"/>
                <w:lang w:val="lt-LT"/>
              </w:rPr>
            </w:pPr>
            <w:r w:rsidRPr="003313BE">
              <w:rPr>
                <w:sz w:val="24"/>
                <w:szCs w:val="24"/>
                <w:lang w:val="lt-LT"/>
              </w:rPr>
              <w:t>20,5</w:t>
            </w:r>
          </w:p>
        </w:tc>
        <w:tc>
          <w:tcPr>
            <w:tcW w:w="1524" w:type="dxa"/>
          </w:tcPr>
          <w:p w14:paraId="4564D1A6" w14:textId="77777777" w:rsidR="000C1815" w:rsidRPr="003313BE" w:rsidRDefault="000C1815" w:rsidP="00E20C3D">
            <w:pPr>
              <w:jc w:val="center"/>
              <w:rPr>
                <w:sz w:val="24"/>
                <w:szCs w:val="24"/>
                <w:lang w:val="lt-LT"/>
              </w:rPr>
            </w:pPr>
            <w:r w:rsidRPr="003313BE">
              <w:rPr>
                <w:sz w:val="24"/>
                <w:szCs w:val="24"/>
                <w:lang w:val="lt-LT"/>
              </w:rPr>
              <w:t>+33,7</w:t>
            </w:r>
          </w:p>
        </w:tc>
      </w:tr>
      <w:tr w:rsidR="000C1815" w:rsidRPr="003313BE" w14:paraId="4564D1AC" w14:textId="77777777" w:rsidTr="00E20C3D">
        <w:trPr>
          <w:trHeight w:val="58"/>
        </w:trPr>
        <w:tc>
          <w:tcPr>
            <w:tcW w:w="5637" w:type="dxa"/>
          </w:tcPr>
          <w:p w14:paraId="4564D1A8" w14:textId="77777777" w:rsidR="000C1815" w:rsidRPr="003313BE" w:rsidRDefault="000C1815" w:rsidP="00E20C3D">
            <w:pPr>
              <w:rPr>
                <w:sz w:val="24"/>
                <w:szCs w:val="24"/>
                <w:lang w:val="lt-LT"/>
              </w:rPr>
            </w:pPr>
            <w:r w:rsidRPr="003313BE">
              <w:rPr>
                <w:sz w:val="24"/>
                <w:szCs w:val="24"/>
                <w:lang w:val="lt-LT"/>
              </w:rPr>
              <w:t>Gimdymo paslaugos</w:t>
            </w:r>
          </w:p>
        </w:tc>
        <w:tc>
          <w:tcPr>
            <w:tcW w:w="1417" w:type="dxa"/>
          </w:tcPr>
          <w:p w14:paraId="4564D1A9" w14:textId="77777777" w:rsidR="000C1815" w:rsidRPr="003313BE" w:rsidRDefault="000C1815" w:rsidP="00E20C3D">
            <w:pPr>
              <w:jc w:val="center"/>
              <w:rPr>
                <w:sz w:val="24"/>
                <w:szCs w:val="24"/>
                <w:lang w:val="lt-LT"/>
              </w:rPr>
            </w:pPr>
            <w:r w:rsidRPr="003313BE">
              <w:rPr>
                <w:sz w:val="24"/>
                <w:szCs w:val="24"/>
                <w:lang w:val="lt-LT"/>
              </w:rPr>
              <w:t>-</w:t>
            </w:r>
          </w:p>
        </w:tc>
        <w:tc>
          <w:tcPr>
            <w:tcW w:w="1276" w:type="dxa"/>
          </w:tcPr>
          <w:p w14:paraId="4564D1AA" w14:textId="77777777" w:rsidR="000C1815" w:rsidRPr="003313BE" w:rsidRDefault="000C1815" w:rsidP="00E20C3D">
            <w:pPr>
              <w:jc w:val="center"/>
              <w:rPr>
                <w:sz w:val="24"/>
                <w:szCs w:val="24"/>
                <w:lang w:val="lt-LT"/>
              </w:rPr>
            </w:pPr>
            <w:r w:rsidRPr="003313BE">
              <w:rPr>
                <w:sz w:val="24"/>
                <w:szCs w:val="24"/>
                <w:lang w:val="lt-LT"/>
              </w:rPr>
              <w:t>10,2</w:t>
            </w:r>
          </w:p>
        </w:tc>
        <w:tc>
          <w:tcPr>
            <w:tcW w:w="1524" w:type="dxa"/>
          </w:tcPr>
          <w:p w14:paraId="4564D1AB" w14:textId="77777777" w:rsidR="000C1815" w:rsidRPr="003313BE" w:rsidRDefault="000C1815" w:rsidP="00E20C3D">
            <w:pPr>
              <w:jc w:val="center"/>
              <w:rPr>
                <w:sz w:val="24"/>
                <w:szCs w:val="24"/>
                <w:lang w:val="lt-LT"/>
              </w:rPr>
            </w:pPr>
            <w:r w:rsidRPr="003313BE">
              <w:rPr>
                <w:sz w:val="24"/>
                <w:szCs w:val="24"/>
                <w:lang w:val="lt-LT"/>
              </w:rPr>
              <w:t>-</w:t>
            </w:r>
          </w:p>
        </w:tc>
      </w:tr>
    </w:tbl>
    <w:p w14:paraId="4564D1AD" w14:textId="77777777" w:rsidR="000C1815" w:rsidRPr="003313BE" w:rsidRDefault="000C1815" w:rsidP="000C1815">
      <w:pPr>
        <w:spacing w:before="120" w:after="120"/>
        <w:ind w:right="140" w:firstLine="720"/>
        <w:jc w:val="both"/>
        <w:rPr>
          <w:sz w:val="24"/>
          <w:szCs w:val="24"/>
          <w:lang w:val="lt-LT"/>
        </w:rPr>
      </w:pPr>
      <w:r w:rsidRPr="003313BE">
        <w:rPr>
          <w:sz w:val="24"/>
          <w:szCs w:val="24"/>
          <w:lang w:val="lt-LT"/>
        </w:rPr>
        <w:t xml:space="preserve">Finansavimo pajamos – 323,1 tūkst.  Eur, pajamos už suteiktas mokamas paslaugas – 73,7 tūkst. Eur, iš jų: gyventojams – 43,6 tūkst. Eur. (laboratoriniai tyrimai – 25,6 tūkst. Eur, gydytojų konsultacijos – 9,8 tūkst. Eur, slaugos ir palaikomojo gydymo paslaugos – 4,5 tūkst. Eur, fizinės medicinos ir reabilitacijos paslaugos – 2,9 tūkst. Eur ir kita), kitiems juridiniams asmenims – 30,1 tūkst. Eur (priėmimo – skubios pagalbos skyriaus paslaugos po  bendrosios praktikos gydytojų darbo valandų ir gydytojų konsultacijos – 17,6 tūkst. Eur, laboratoriniai tyrimai – 11,7 tūkst. Eur ir kita). </w:t>
      </w:r>
    </w:p>
    <w:p w14:paraId="4564D1AE" w14:textId="77777777" w:rsidR="000C1815" w:rsidRPr="003313BE" w:rsidRDefault="000C1815" w:rsidP="000C1815">
      <w:pPr>
        <w:spacing w:before="240" w:after="120"/>
        <w:ind w:firstLine="720"/>
        <w:jc w:val="center"/>
        <w:rPr>
          <w:b/>
          <w:sz w:val="24"/>
          <w:szCs w:val="24"/>
          <w:lang w:val="lt-LT"/>
        </w:rPr>
      </w:pPr>
      <w:r w:rsidRPr="003313BE">
        <w:rPr>
          <w:b/>
          <w:sz w:val="24"/>
          <w:szCs w:val="24"/>
          <w:lang w:val="lt-LT"/>
        </w:rPr>
        <w:t>Įstaigos sąnaudos</w:t>
      </w:r>
    </w:p>
    <w:p w14:paraId="4564D1AF" w14:textId="1C79A707" w:rsidR="000C1815" w:rsidRPr="003313BE" w:rsidRDefault="000C1815" w:rsidP="000C1815">
      <w:pPr>
        <w:spacing w:before="120" w:after="120"/>
        <w:ind w:firstLine="720"/>
        <w:jc w:val="both"/>
        <w:rPr>
          <w:sz w:val="24"/>
          <w:szCs w:val="24"/>
          <w:lang w:val="lt-LT"/>
        </w:rPr>
      </w:pPr>
      <w:r w:rsidRPr="003313BE">
        <w:rPr>
          <w:sz w:val="24"/>
          <w:szCs w:val="24"/>
          <w:lang w:val="lt-LT"/>
        </w:rPr>
        <w:t>Pajam</w:t>
      </w:r>
      <w:r w:rsidR="008F7324" w:rsidRPr="003313BE">
        <w:rPr>
          <w:sz w:val="24"/>
          <w:szCs w:val="24"/>
          <w:lang w:val="lt-LT"/>
        </w:rPr>
        <w:t>oms uždirbti</w:t>
      </w:r>
      <w:r w:rsidRPr="003313BE">
        <w:rPr>
          <w:sz w:val="24"/>
          <w:szCs w:val="24"/>
          <w:lang w:val="lt-LT"/>
        </w:rPr>
        <w:t xml:space="preserve"> 2018 metais įstaiga patyrė 5211,7 tūkst. Eur sąnaudų. Iš jų: 70,80</w:t>
      </w:r>
      <w:r w:rsidR="008F7324" w:rsidRPr="003313BE">
        <w:rPr>
          <w:sz w:val="24"/>
          <w:szCs w:val="24"/>
          <w:lang w:val="lt-LT"/>
        </w:rPr>
        <w:t xml:space="preserve"> proc.</w:t>
      </w:r>
      <w:r w:rsidRPr="003313BE">
        <w:rPr>
          <w:sz w:val="24"/>
          <w:szCs w:val="24"/>
          <w:lang w:val="lt-LT"/>
        </w:rPr>
        <w:t xml:space="preserve"> sudaro darbo užmokesčio ir socialinio draudimo, 8,59</w:t>
      </w:r>
      <w:r w:rsidR="008F7324" w:rsidRPr="003313BE">
        <w:rPr>
          <w:sz w:val="24"/>
          <w:szCs w:val="24"/>
          <w:lang w:val="lt-LT"/>
        </w:rPr>
        <w:t xml:space="preserve"> proc.</w:t>
      </w:r>
      <w:r w:rsidRPr="003313BE">
        <w:rPr>
          <w:sz w:val="24"/>
          <w:szCs w:val="24"/>
          <w:lang w:val="lt-LT"/>
        </w:rPr>
        <w:t xml:space="preserve"> sunaudotų atsargų (vaistai, kraujas ir jo pakaitalai,  med. priemonės, laboratoriniai reagentai, dez</w:t>
      </w:r>
      <w:r w:rsidR="008F7324" w:rsidRPr="003313BE">
        <w:rPr>
          <w:sz w:val="24"/>
          <w:szCs w:val="24"/>
          <w:lang w:val="lt-LT"/>
        </w:rPr>
        <w:t>infekcinės</w:t>
      </w:r>
      <w:r w:rsidRPr="003313BE">
        <w:rPr>
          <w:sz w:val="24"/>
          <w:szCs w:val="24"/>
          <w:lang w:val="lt-LT"/>
        </w:rPr>
        <w:t xml:space="preserve"> medžiagos, vienkartinės med</w:t>
      </w:r>
      <w:r w:rsidR="008F7324" w:rsidRPr="003313BE">
        <w:rPr>
          <w:sz w:val="24"/>
          <w:szCs w:val="24"/>
          <w:lang w:val="lt-LT"/>
        </w:rPr>
        <w:t>icinos</w:t>
      </w:r>
      <w:r w:rsidRPr="003313BE">
        <w:rPr>
          <w:sz w:val="24"/>
          <w:szCs w:val="24"/>
          <w:lang w:val="lt-LT"/>
        </w:rPr>
        <w:t xml:space="preserve"> priemonės ir kita), 8,09</w:t>
      </w:r>
      <w:r w:rsidR="008F7324" w:rsidRPr="003313BE">
        <w:rPr>
          <w:sz w:val="24"/>
          <w:szCs w:val="24"/>
          <w:lang w:val="lt-LT"/>
        </w:rPr>
        <w:t xml:space="preserve"> proc.</w:t>
      </w:r>
      <w:r w:rsidRPr="003313BE">
        <w:rPr>
          <w:sz w:val="24"/>
          <w:szCs w:val="24"/>
          <w:lang w:val="lt-LT"/>
        </w:rPr>
        <w:t xml:space="preserve"> kitų paslaugų (maitinimas, med. įrangos priežiūra ir aptarnavimas, skalbimas, tyrimai už įstaigos ribų ir kita), 5,24</w:t>
      </w:r>
      <w:r w:rsidR="008F7324" w:rsidRPr="003313BE">
        <w:rPr>
          <w:sz w:val="24"/>
          <w:szCs w:val="24"/>
          <w:lang w:val="lt-LT"/>
        </w:rPr>
        <w:t xml:space="preserve"> proc.</w:t>
      </w:r>
      <w:r w:rsidRPr="003313BE">
        <w:rPr>
          <w:sz w:val="24"/>
          <w:szCs w:val="24"/>
          <w:lang w:val="lt-LT"/>
        </w:rPr>
        <w:t xml:space="preserve"> ilgalaikio turto nusidėvėjimo,  2,79</w:t>
      </w:r>
      <w:r w:rsidR="008F7324" w:rsidRPr="003313BE">
        <w:rPr>
          <w:sz w:val="24"/>
          <w:szCs w:val="24"/>
          <w:lang w:val="lt-LT"/>
        </w:rPr>
        <w:t xml:space="preserve"> proc.</w:t>
      </w:r>
      <w:r w:rsidR="002943E3">
        <w:rPr>
          <w:sz w:val="24"/>
          <w:szCs w:val="24"/>
          <w:lang w:val="lt-LT"/>
        </w:rPr>
        <w:t xml:space="preserve"> </w:t>
      </w:r>
      <w:r w:rsidRPr="003313BE">
        <w:rPr>
          <w:sz w:val="24"/>
          <w:szCs w:val="24"/>
          <w:lang w:val="lt-LT"/>
        </w:rPr>
        <w:t xml:space="preserve">komunalinių paslaugų ir ryšių (šildymas, elektra, vanduo) ir kita. Darbo užmokesčio sąnaudos 2018 metais, </w:t>
      </w:r>
      <w:r w:rsidR="008F7324" w:rsidRPr="003313BE">
        <w:rPr>
          <w:sz w:val="24"/>
          <w:szCs w:val="24"/>
          <w:lang w:val="lt-LT"/>
        </w:rPr>
        <w:t>palyginti</w:t>
      </w:r>
      <w:r w:rsidRPr="003313BE">
        <w:rPr>
          <w:sz w:val="24"/>
          <w:szCs w:val="24"/>
          <w:lang w:val="lt-LT"/>
        </w:rPr>
        <w:t xml:space="preserve"> su 2017 metais</w:t>
      </w:r>
      <w:r w:rsidR="008F7324" w:rsidRPr="003313BE">
        <w:rPr>
          <w:sz w:val="24"/>
          <w:szCs w:val="24"/>
          <w:lang w:val="lt-LT"/>
        </w:rPr>
        <w:t>,</w:t>
      </w:r>
      <w:r w:rsidRPr="003313BE">
        <w:rPr>
          <w:sz w:val="24"/>
          <w:szCs w:val="24"/>
          <w:lang w:val="lt-LT"/>
        </w:rPr>
        <w:t xml:space="preserve"> padidėjo 12,1</w:t>
      </w:r>
      <w:r w:rsidR="008F7324" w:rsidRPr="003313BE">
        <w:rPr>
          <w:sz w:val="24"/>
          <w:szCs w:val="24"/>
          <w:lang w:val="lt-LT"/>
        </w:rPr>
        <w:t xml:space="preserve"> proc.</w:t>
      </w:r>
      <w:r w:rsidRPr="003313BE">
        <w:rPr>
          <w:sz w:val="24"/>
          <w:szCs w:val="24"/>
          <w:lang w:val="lt-LT"/>
        </w:rPr>
        <w:t xml:space="preserve"> Nuo 2018-05-01 darbo užmokesči</w:t>
      </w:r>
      <w:r w:rsidR="008F7324" w:rsidRPr="003313BE">
        <w:rPr>
          <w:sz w:val="24"/>
          <w:szCs w:val="24"/>
          <w:lang w:val="lt-LT"/>
        </w:rPr>
        <w:t>ui padidinti</w:t>
      </w:r>
      <w:r w:rsidRPr="003313BE">
        <w:rPr>
          <w:sz w:val="24"/>
          <w:szCs w:val="24"/>
          <w:lang w:val="lt-LT"/>
        </w:rPr>
        <w:t xml:space="preserve"> skirta 337 tūkst. Eu</w:t>
      </w:r>
      <w:r w:rsidR="008F7324" w:rsidRPr="003313BE">
        <w:rPr>
          <w:sz w:val="24"/>
          <w:szCs w:val="24"/>
          <w:lang w:val="lt-LT"/>
        </w:rPr>
        <w:t>r</w:t>
      </w:r>
      <w:r w:rsidRPr="003313BE">
        <w:rPr>
          <w:sz w:val="24"/>
          <w:szCs w:val="24"/>
          <w:lang w:val="lt-LT"/>
        </w:rPr>
        <w:t>, kas sudaro 7,58</w:t>
      </w:r>
      <w:r w:rsidR="008F7324" w:rsidRPr="003313BE">
        <w:rPr>
          <w:sz w:val="24"/>
          <w:szCs w:val="24"/>
          <w:lang w:val="lt-LT"/>
        </w:rPr>
        <w:t xml:space="preserve"> proc.</w:t>
      </w:r>
      <w:r w:rsidRPr="003313BE">
        <w:rPr>
          <w:sz w:val="24"/>
          <w:szCs w:val="24"/>
          <w:lang w:val="lt-LT"/>
        </w:rPr>
        <w:t xml:space="preserve"> metinės sutartinės sumos. Nuo gegužės 1 dienos atlyginimai buvo padidinti asmens sveikatos priežiūros paslaugas teikiantiems  specialistams.</w:t>
      </w:r>
    </w:p>
    <w:p w14:paraId="4564D1B0" w14:textId="77777777" w:rsidR="000C1815" w:rsidRPr="003313BE" w:rsidRDefault="000C1815" w:rsidP="000C1815">
      <w:pPr>
        <w:spacing w:before="240" w:after="120"/>
        <w:ind w:firstLine="720"/>
        <w:jc w:val="center"/>
        <w:rPr>
          <w:b/>
          <w:sz w:val="24"/>
          <w:szCs w:val="24"/>
          <w:lang w:val="lt-LT"/>
        </w:rPr>
      </w:pPr>
      <w:r w:rsidRPr="003313BE">
        <w:rPr>
          <w:b/>
          <w:sz w:val="24"/>
          <w:szCs w:val="24"/>
          <w:lang w:val="lt-LT"/>
        </w:rPr>
        <w:t>Vidutinis darbo užmokestis pagal darbuotojų kategorijas</w:t>
      </w:r>
    </w:p>
    <w:tbl>
      <w:tblPr>
        <w:tblStyle w:val="Lentelstinklelis"/>
        <w:tblW w:w="9747" w:type="dxa"/>
        <w:tblLayout w:type="fixed"/>
        <w:tblLook w:val="04A0" w:firstRow="1" w:lastRow="0" w:firstColumn="1" w:lastColumn="0" w:noHBand="0" w:noVBand="1"/>
      </w:tblPr>
      <w:tblGrid>
        <w:gridCol w:w="5070"/>
        <w:gridCol w:w="1275"/>
        <w:gridCol w:w="1134"/>
        <w:gridCol w:w="2268"/>
      </w:tblGrid>
      <w:tr w:rsidR="000C1815" w:rsidRPr="003313BE" w14:paraId="4564D1B3" w14:textId="77777777" w:rsidTr="00E20C3D">
        <w:tc>
          <w:tcPr>
            <w:tcW w:w="5070" w:type="dxa"/>
            <w:vMerge w:val="restart"/>
            <w:shd w:val="clear" w:color="auto" w:fill="D9D9D9" w:themeFill="background1" w:themeFillShade="D9"/>
          </w:tcPr>
          <w:p w14:paraId="4564D1B1" w14:textId="77777777" w:rsidR="000C1815" w:rsidRPr="003313BE" w:rsidRDefault="000C1815" w:rsidP="00E20C3D">
            <w:pPr>
              <w:jc w:val="center"/>
              <w:rPr>
                <w:b/>
                <w:sz w:val="24"/>
                <w:szCs w:val="24"/>
                <w:lang w:val="lt-LT"/>
              </w:rPr>
            </w:pPr>
            <w:r w:rsidRPr="003313BE">
              <w:rPr>
                <w:b/>
                <w:sz w:val="24"/>
                <w:szCs w:val="24"/>
                <w:lang w:val="lt-LT"/>
              </w:rPr>
              <w:t>Darbuotojų kategorija</w:t>
            </w:r>
          </w:p>
        </w:tc>
        <w:tc>
          <w:tcPr>
            <w:tcW w:w="4677" w:type="dxa"/>
            <w:gridSpan w:val="3"/>
            <w:shd w:val="clear" w:color="auto" w:fill="D9D9D9" w:themeFill="background1" w:themeFillShade="D9"/>
          </w:tcPr>
          <w:p w14:paraId="4564D1B2" w14:textId="77777777" w:rsidR="000C1815" w:rsidRPr="003313BE" w:rsidRDefault="000C1815" w:rsidP="00E20C3D">
            <w:pPr>
              <w:jc w:val="center"/>
              <w:rPr>
                <w:b/>
                <w:sz w:val="24"/>
                <w:szCs w:val="24"/>
                <w:lang w:val="lt-LT"/>
              </w:rPr>
            </w:pPr>
            <w:r w:rsidRPr="003313BE">
              <w:rPr>
                <w:b/>
                <w:sz w:val="24"/>
                <w:szCs w:val="24"/>
                <w:lang w:val="lt-LT"/>
              </w:rPr>
              <w:t>Vidutinis atlyginimas 1 etatui</w:t>
            </w:r>
          </w:p>
        </w:tc>
      </w:tr>
      <w:tr w:rsidR="000C1815" w:rsidRPr="003313BE" w14:paraId="4564D1B8" w14:textId="77777777" w:rsidTr="00E20C3D">
        <w:tc>
          <w:tcPr>
            <w:tcW w:w="5070" w:type="dxa"/>
            <w:vMerge/>
            <w:shd w:val="clear" w:color="auto" w:fill="D9D9D9" w:themeFill="background1" w:themeFillShade="D9"/>
          </w:tcPr>
          <w:p w14:paraId="4564D1B4" w14:textId="77777777" w:rsidR="000C1815" w:rsidRPr="003313BE" w:rsidRDefault="000C1815" w:rsidP="00E20C3D">
            <w:pPr>
              <w:rPr>
                <w:b/>
                <w:sz w:val="24"/>
                <w:szCs w:val="24"/>
                <w:lang w:val="lt-LT"/>
              </w:rPr>
            </w:pPr>
          </w:p>
        </w:tc>
        <w:tc>
          <w:tcPr>
            <w:tcW w:w="1275" w:type="dxa"/>
            <w:shd w:val="clear" w:color="auto" w:fill="D9D9D9" w:themeFill="background1" w:themeFillShade="D9"/>
          </w:tcPr>
          <w:p w14:paraId="4564D1B5" w14:textId="77777777" w:rsidR="000C1815" w:rsidRPr="003313BE" w:rsidRDefault="000C1815" w:rsidP="00E20C3D">
            <w:pPr>
              <w:jc w:val="center"/>
              <w:rPr>
                <w:b/>
                <w:sz w:val="24"/>
                <w:szCs w:val="24"/>
                <w:lang w:val="lt-LT"/>
              </w:rPr>
            </w:pPr>
            <w:r w:rsidRPr="003313BE">
              <w:rPr>
                <w:b/>
                <w:sz w:val="24"/>
                <w:szCs w:val="24"/>
                <w:lang w:val="lt-LT"/>
              </w:rPr>
              <w:t>2018 m.</w:t>
            </w:r>
          </w:p>
        </w:tc>
        <w:tc>
          <w:tcPr>
            <w:tcW w:w="1134" w:type="dxa"/>
            <w:shd w:val="clear" w:color="auto" w:fill="D9D9D9" w:themeFill="background1" w:themeFillShade="D9"/>
          </w:tcPr>
          <w:p w14:paraId="4564D1B6" w14:textId="77777777" w:rsidR="000C1815" w:rsidRPr="003313BE" w:rsidRDefault="000C1815" w:rsidP="00E20C3D">
            <w:pPr>
              <w:jc w:val="center"/>
              <w:rPr>
                <w:b/>
                <w:sz w:val="24"/>
                <w:szCs w:val="24"/>
                <w:lang w:val="lt-LT"/>
              </w:rPr>
            </w:pPr>
            <w:r w:rsidRPr="003313BE">
              <w:rPr>
                <w:b/>
                <w:sz w:val="24"/>
                <w:szCs w:val="24"/>
                <w:lang w:val="lt-LT"/>
              </w:rPr>
              <w:t>2017 m.</w:t>
            </w:r>
          </w:p>
        </w:tc>
        <w:tc>
          <w:tcPr>
            <w:tcW w:w="2268" w:type="dxa"/>
            <w:shd w:val="clear" w:color="auto" w:fill="D9D9D9" w:themeFill="background1" w:themeFillShade="D9"/>
          </w:tcPr>
          <w:p w14:paraId="4564D1B7" w14:textId="77777777" w:rsidR="000C1815" w:rsidRPr="003313BE" w:rsidRDefault="000C1815" w:rsidP="00E20C3D">
            <w:pPr>
              <w:jc w:val="center"/>
              <w:rPr>
                <w:b/>
                <w:sz w:val="24"/>
                <w:szCs w:val="24"/>
                <w:lang w:val="lt-LT"/>
              </w:rPr>
            </w:pPr>
            <w:r w:rsidRPr="003313BE">
              <w:rPr>
                <w:b/>
                <w:sz w:val="24"/>
                <w:szCs w:val="24"/>
                <w:lang w:val="lt-LT"/>
              </w:rPr>
              <w:t>Pokytis% 2018 m. lyginant su 2017 m.</w:t>
            </w:r>
          </w:p>
        </w:tc>
      </w:tr>
      <w:tr w:rsidR="000C1815" w:rsidRPr="003313BE" w14:paraId="4564D1BD" w14:textId="77777777" w:rsidTr="00E20C3D">
        <w:trPr>
          <w:trHeight w:val="20"/>
        </w:trPr>
        <w:tc>
          <w:tcPr>
            <w:tcW w:w="5070" w:type="dxa"/>
          </w:tcPr>
          <w:p w14:paraId="4564D1B9" w14:textId="77777777" w:rsidR="000C1815" w:rsidRPr="003313BE" w:rsidRDefault="000C1815" w:rsidP="00E20C3D">
            <w:pPr>
              <w:rPr>
                <w:sz w:val="24"/>
                <w:szCs w:val="24"/>
                <w:lang w:val="lt-LT"/>
              </w:rPr>
            </w:pPr>
            <w:r w:rsidRPr="003313BE">
              <w:rPr>
                <w:sz w:val="24"/>
                <w:szCs w:val="24"/>
                <w:lang w:val="lt-LT"/>
              </w:rPr>
              <w:t>Administracija</w:t>
            </w:r>
          </w:p>
        </w:tc>
        <w:tc>
          <w:tcPr>
            <w:tcW w:w="1275" w:type="dxa"/>
          </w:tcPr>
          <w:p w14:paraId="4564D1BA" w14:textId="77777777" w:rsidR="000C1815" w:rsidRPr="003313BE" w:rsidRDefault="000C1815" w:rsidP="00E20C3D">
            <w:pPr>
              <w:jc w:val="center"/>
              <w:rPr>
                <w:sz w:val="24"/>
                <w:szCs w:val="24"/>
                <w:lang w:val="lt-LT"/>
              </w:rPr>
            </w:pPr>
            <w:r w:rsidRPr="003313BE">
              <w:rPr>
                <w:sz w:val="24"/>
                <w:szCs w:val="24"/>
                <w:lang w:val="lt-LT"/>
              </w:rPr>
              <w:t>1886,65</w:t>
            </w:r>
          </w:p>
        </w:tc>
        <w:tc>
          <w:tcPr>
            <w:tcW w:w="1134" w:type="dxa"/>
          </w:tcPr>
          <w:p w14:paraId="4564D1BB" w14:textId="77777777" w:rsidR="000C1815" w:rsidRPr="003313BE" w:rsidRDefault="000C1815" w:rsidP="00E20C3D">
            <w:pPr>
              <w:jc w:val="center"/>
              <w:rPr>
                <w:sz w:val="24"/>
                <w:szCs w:val="24"/>
                <w:lang w:val="lt-LT"/>
              </w:rPr>
            </w:pPr>
            <w:r w:rsidRPr="003313BE">
              <w:rPr>
                <w:sz w:val="24"/>
                <w:szCs w:val="24"/>
                <w:lang w:val="lt-LT"/>
              </w:rPr>
              <w:t>1845,29</w:t>
            </w:r>
          </w:p>
        </w:tc>
        <w:tc>
          <w:tcPr>
            <w:tcW w:w="2268" w:type="dxa"/>
          </w:tcPr>
          <w:p w14:paraId="4564D1BC" w14:textId="77777777" w:rsidR="000C1815" w:rsidRPr="003313BE" w:rsidRDefault="000C1815" w:rsidP="00E20C3D">
            <w:pPr>
              <w:jc w:val="center"/>
              <w:rPr>
                <w:sz w:val="24"/>
                <w:szCs w:val="24"/>
                <w:lang w:val="lt-LT"/>
              </w:rPr>
            </w:pPr>
            <w:r w:rsidRPr="003313BE">
              <w:rPr>
                <w:sz w:val="24"/>
                <w:szCs w:val="24"/>
                <w:lang w:val="lt-LT"/>
              </w:rPr>
              <w:t>+2,24</w:t>
            </w:r>
          </w:p>
        </w:tc>
      </w:tr>
      <w:tr w:rsidR="000C1815" w:rsidRPr="003313BE" w14:paraId="4564D1C2" w14:textId="77777777" w:rsidTr="00E20C3D">
        <w:trPr>
          <w:trHeight w:val="196"/>
        </w:trPr>
        <w:tc>
          <w:tcPr>
            <w:tcW w:w="5070" w:type="dxa"/>
          </w:tcPr>
          <w:p w14:paraId="4564D1BE" w14:textId="77777777" w:rsidR="000C1815" w:rsidRPr="003313BE" w:rsidRDefault="000C1815" w:rsidP="00E20C3D">
            <w:pPr>
              <w:rPr>
                <w:sz w:val="24"/>
                <w:szCs w:val="24"/>
                <w:lang w:val="lt-LT"/>
              </w:rPr>
            </w:pPr>
            <w:r w:rsidRPr="003313BE">
              <w:rPr>
                <w:sz w:val="24"/>
                <w:szCs w:val="24"/>
                <w:lang w:val="lt-LT"/>
              </w:rPr>
              <w:t>Gydytojai</w:t>
            </w:r>
          </w:p>
        </w:tc>
        <w:tc>
          <w:tcPr>
            <w:tcW w:w="1275" w:type="dxa"/>
          </w:tcPr>
          <w:p w14:paraId="4564D1BF" w14:textId="77777777" w:rsidR="000C1815" w:rsidRPr="003313BE" w:rsidRDefault="000C1815" w:rsidP="00E20C3D">
            <w:pPr>
              <w:jc w:val="center"/>
              <w:rPr>
                <w:sz w:val="24"/>
                <w:szCs w:val="24"/>
                <w:lang w:val="lt-LT"/>
              </w:rPr>
            </w:pPr>
            <w:r w:rsidRPr="003313BE">
              <w:rPr>
                <w:sz w:val="24"/>
                <w:szCs w:val="24"/>
                <w:lang w:val="lt-LT"/>
              </w:rPr>
              <w:t>1558,81</w:t>
            </w:r>
          </w:p>
        </w:tc>
        <w:tc>
          <w:tcPr>
            <w:tcW w:w="1134" w:type="dxa"/>
          </w:tcPr>
          <w:p w14:paraId="4564D1C0" w14:textId="77777777" w:rsidR="000C1815" w:rsidRPr="003313BE" w:rsidRDefault="000C1815" w:rsidP="00E20C3D">
            <w:pPr>
              <w:jc w:val="center"/>
              <w:rPr>
                <w:sz w:val="24"/>
                <w:szCs w:val="24"/>
                <w:lang w:val="lt-LT"/>
              </w:rPr>
            </w:pPr>
            <w:r w:rsidRPr="003313BE">
              <w:rPr>
                <w:sz w:val="24"/>
                <w:szCs w:val="24"/>
                <w:lang w:val="lt-LT"/>
              </w:rPr>
              <w:t>1447,72</w:t>
            </w:r>
          </w:p>
        </w:tc>
        <w:tc>
          <w:tcPr>
            <w:tcW w:w="2268" w:type="dxa"/>
          </w:tcPr>
          <w:p w14:paraId="4564D1C1" w14:textId="77777777" w:rsidR="000C1815" w:rsidRPr="003313BE" w:rsidRDefault="000C1815" w:rsidP="00E20C3D">
            <w:pPr>
              <w:jc w:val="center"/>
              <w:rPr>
                <w:sz w:val="24"/>
                <w:szCs w:val="24"/>
                <w:lang w:val="lt-LT"/>
              </w:rPr>
            </w:pPr>
            <w:r w:rsidRPr="003313BE">
              <w:rPr>
                <w:sz w:val="24"/>
                <w:szCs w:val="24"/>
                <w:lang w:val="lt-LT"/>
              </w:rPr>
              <w:t>+7,67</w:t>
            </w:r>
          </w:p>
        </w:tc>
      </w:tr>
      <w:tr w:rsidR="000C1815" w:rsidRPr="003313BE" w14:paraId="4564D1C7" w14:textId="77777777" w:rsidTr="00E20C3D">
        <w:tc>
          <w:tcPr>
            <w:tcW w:w="5070" w:type="dxa"/>
          </w:tcPr>
          <w:p w14:paraId="4564D1C3" w14:textId="77777777" w:rsidR="000C1815" w:rsidRPr="003313BE" w:rsidRDefault="000C1815" w:rsidP="00E20C3D">
            <w:pPr>
              <w:rPr>
                <w:sz w:val="24"/>
                <w:szCs w:val="24"/>
                <w:lang w:val="lt-LT"/>
              </w:rPr>
            </w:pPr>
            <w:r w:rsidRPr="003313BE">
              <w:rPr>
                <w:sz w:val="24"/>
                <w:szCs w:val="24"/>
                <w:lang w:val="lt-LT"/>
              </w:rPr>
              <w:t>Slaugytojai</w:t>
            </w:r>
          </w:p>
        </w:tc>
        <w:tc>
          <w:tcPr>
            <w:tcW w:w="1275" w:type="dxa"/>
          </w:tcPr>
          <w:p w14:paraId="4564D1C4" w14:textId="77777777" w:rsidR="000C1815" w:rsidRPr="003313BE" w:rsidRDefault="000C1815" w:rsidP="00E20C3D">
            <w:pPr>
              <w:jc w:val="center"/>
              <w:rPr>
                <w:sz w:val="24"/>
                <w:szCs w:val="24"/>
                <w:lang w:val="lt-LT"/>
              </w:rPr>
            </w:pPr>
            <w:r w:rsidRPr="003313BE">
              <w:rPr>
                <w:sz w:val="24"/>
                <w:szCs w:val="24"/>
                <w:lang w:val="lt-LT"/>
              </w:rPr>
              <w:t>695,85</w:t>
            </w:r>
          </w:p>
        </w:tc>
        <w:tc>
          <w:tcPr>
            <w:tcW w:w="1134" w:type="dxa"/>
          </w:tcPr>
          <w:p w14:paraId="4564D1C5" w14:textId="77777777" w:rsidR="000C1815" w:rsidRPr="003313BE" w:rsidRDefault="000C1815" w:rsidP="00E20C3D">
            <w:pPr>
              <w:jc w:val="center"/>
              <w:rPr>
                <w:sz w:val="24"/>
                <w:szCs w:val="24"/>
                <w:lang w:val="lt-LT"/>
              </w:rPr>
            </w:pPr>
            <w:r w:rsidRPr="003313BE">
              <w:rPr>
                <w:sz w:val="24"/>
                <w:szCs w:val="24"/>
                <w:lang w:val="lt-LT"/>
              </w:rPr>
              <w:t>622,08</w:t>
            </w:r>
          </w:p>
        </w:tc>
        <w:tc>
          <w:tcPr>
            <w:tcW w:w="2268" w:type="dxa"/>
          </w:tcPr>
          <w:p w14:paraId="4564D1C6" w14:textId="77777777" w:rsidR="000C1815" w:rsidRPr="003313BE" w:rsidRDefault="000C1815" w:rsidP="00E20C3D">
            <w:pPr>
              <w:jc w:val="center"/>
              <w:rPr>
                <w:sz w:val="24"/>
                <w:szCs w:val="24"/>
                <w:lang w:val="lt-LT"/>
              </w:rPr>
            </w:pPr>
            <w:r w:rsidRPr="003313BE">
              <w:rPr>
                <w:sz w:val="24"/>
                <w:szCs w:val="24"/>
                <w:lang w:val="lt-LT"/>
              </w:rPr>
              <w:t>+11,85</w:t>
            </w:r>
          </w:p>
        </w:tc>
      </w:tr>
      <w:tr w:rsidR="000C1815" w:rsidRPr="003313BE" w14:paraId="4564D1CC" w14:textId="77777777" w:rsidTr="00E20C3D">
        <w:tc>
          <w:tcPr>
            <w:tcW w:w="5070" w:type="dxa"/>
          </w:tcPr>
          <w:p w14:paraId="4564D1C8" w14:textId="77777777" w:rsidR="000C1815" w:rsidRPr="003313BE" w:rsidRDefault="000C1815" w:rsidP="00E20C3D">
            <w:pPr>
              <w:rPr>
                <w:sz w:val="24"/>
                <w:szCs w:val="24"/>
                <w:lang w:val="lt-LT"/>
              </w:rPr>
            </w:pPr>
            <w:r w:rsidRPr="003313BE">
              <w:rPr>
                <w:sz w:val="24"/>
                <w:szCs w:val="24"/>
                <w:lang w:val="lt-LT"/>
              </w:rPr>
              <w:t>Kitas personalas, teikiantis asmens sveikatos priežiūros paslaugas</w:t>
            </w:r>
          </w:p>
        </w:tc>
        <w:tc>
          <w:tcPr>
            <w:tcW w:w="1275" w:type="dxa"/>
          </w:tcPr>
          <w:p w14:paraId="4564D1C9" w14:textId="77777777" w:rsidR="000C1815" w:rsidRPr="003313BE" w:rsidRDefault="000C1815" w:rsidP="00E20C3D">
            <w:pPr>
              <w:jc w:val="center"/>
              <w:rPr>
                <w:sz w:val="24"/>
                <w:szCs w:val="24"/>
                <w:lang w:val="lt-LT"/>
              </w:rPr>
            </w:pPr>
            <w:r w:rsidRPr="003313BE">
              <w:rPr>
                <w:sz w:val="24"/>
                <w:szCs w:val="24"/>
                <w:lang w:val="lt-LT"/>
              </w:rPr>
              <w:t>698,14</w:t>
            </w:r>
          </w:p>
        </w:tc>
        <w:tc>
          <w:tcPr>
            <w:tcW w:w="1134" w:type="dxa"/>
          </w:tcPr>
          <w:p w14:paraId="4564D1CA" w14:textId="77777777" w:rsidR="000C1815" w:rsidRPr="003313BE" w:rsidRDefault="000C1815" w:rsidP="00E20C3D">
            <w:pPr>
              <w:jc w:val="center"/>
              <w:rPr>
                <w:sz w:val="24"/>
                <w:szCs w:val="24"/>
                <w:lang w:val="lt-LT"/>
              </w:rPr>
            </w:pPr>
            <w:r w:rsidRPr="003313BE">
              <w:rPr>
                <w:sz w:val="24"/>
                <w:szCs w:val="24"/>
                <w:lang w:val="lt-LT"/>
              </w:rPr>
              <w:t>616,68</w:t>
            </w:r>
          </w:p>
        </w:tc>
        <w:tc>
          <w:tcPr>
            <w:tcW w:w="2268" w:type="dxa"/>
          </w:tcPr>
          <w:p w14:paraId="4564D1CB" w14:textId="77777777" w:rsidR="000C1815" w:rsidRPr="003313BE" w:rsidRDefault="000C1815" w:rsidP="00E20C3D">
            <w:pPr>
              <w:jc w:val="center"/>
              <w:rPr>
                <w:sz w:val="24"/>
                <w:szCs w:val="24"/>
                <w:lang w:val="lt-LT"/>
              </w:rPr>
            </w:pPr>
            <w:r w:rsidRPr="003313BE">
              <w:rPr>
                <w:sz w:val="24"/>
                <w:szCs w:val="24"/>
                <w:lang w:val="lt-LT"/>
              </w:rPr>
              <w:t>+13,21</w:t>
            </w:r>
          </w:p>
        </w:tc>
      </w:tr>
      <w:tr w:rsidR="000C1815" w:rsidRPr="003313BE" w14:paraId="4564D1D1" w14:textId="77777777" w:rsidTr="00E20C3D">
        <w:trPr>
          <w:trHeight w:val="215"/>
        </w:trPr>
        <w:tc>
          <w:tcPr>
            <w:tcW w:w="5070" w:type="dxa"/>
          </w:tcPr>
          <w:p w14:paraId="4564D1CD" w14:textId="77777777" w:rsidR="000C1815" w:rsidRPr="003313BE" w:rsidRDefault="000C1815" w:rsidP="00E20C3D">
            <w:pPr>
              <w:rPr>
                <w:sz w:val="24"/>
                <w:szCs w:val="24"/>
                <w:lang w:val="lt-LT"/>
              </w:rPr>
            </w:pPr>
            <w:r w:rsidRPr="003313BE">
              <w:rPr>
                <w:sz w:val="24"/>
                <w:szCs w:val="24"/>
                <w:lang w:val="lt-LT"/>
              </w:rPr>
              <w:t>Kitas personalas</w:t>
            </w:r>
          </w:p>
        </w:tc>
        <w:tc>
          <w:tcPr>
            <w:tcW w:w="1275" w:type="dxa"/>
          </w:tcPr>
          <w:p w14:paraId="4564D1CE" w14:textId="77777777" w:rsidR="000C1815" w:rsidRPr="003313BE" w:rsidRDefault="000C1815" w:rsidP="00E20C3D">
            <w:pPr>
              <w:jc w:val="center"/>
              <w:rPr>
                <w:sz w:val="24"/>
                <w:szCs w:val="24"/>
                <w:lang w:val="lt-LT"/>
              </w:rPr>
            </w:pPr>
            <w:r w:rsidRPr="003313BE">
              <w:rPr>
                <w:sz w:val="24"/>
                <w:szCs w:val="24"/>
                <w:lang w:val="lt-LT"/>
              </w:rPr>
              <w:t>503,72</w:t>
            </w:r>
          </w:p>
        </w:tc>
        <w:tc>
          <w:tcPr>
            <w:tcW w:w="1134" w:type="dxa"/>
          </w:tcPr>
          <w:p w14:paraId="4564D1CF" w14:textId="77777777" w:rsidR="000C1815" w:rsidRPr="003313BE" w:rsidRDefault="000C1815" w:rsidP="00E20C3D">
            <w:pPr>
              <w:jc w:val="center"/>
              <w:rPr>
                <w:sz w:val="24"/>
                <w:szCs w:val="24"/>
                <w:lang w:val="lt-LT"/>
              </w:rPr>
            </w:pPr>
            <w:r w:rsidRPr="003313BE">
              <w:rPr>
                <w:sz w:val="24"/>
                <w:szCs w:val="24"/>
                <w:lang w:val="lt-LT"/>
              </w:rPr>
              <w:t>500,81</w:t>
            </w:r>
          </w:p>
        </w:tc>
        <w:tc>
          <w:tcPr>
            <w:tcW w:w="2268" w:type="dxa"/>
          </w:tcPr>
          <w:p w14:paraId="4564D1D0" w14:textId="77777777" w:rsidR="000C1815" w:rsidRPr="003313BE" w:rsidRDefault="000C1815" w:rsidP="00E20C3D">
            <w:pPr>
              <w:jc w:val="center"/>
              <w:rPr>
                <w:sz w:val="24"/>
                <w:szCs w:val="24"/>
                <w:lang w:val="lt-LT"/>
              </w:rPr>
            </w:pPr>
            <w:r w:rsidRPr="003313BE">
              <w:rPr>
                <w:sz w:val="24"/>
                <w:szCs w:val="24"/>
                <w:lang w:val="lt-LT"/>
              </w:rPr>
              <w:t>+0,58</w:t>
            </w:r>
          </w:p>
        </w:tc>
      </w:tr>
      <w:tr w:rsidR="000C1815" w:rsidRPr="003313BE" w14:paraId="4564D1D6" w14:textId="77777777" w:rsidTr="00E20C3D">
        <w:trPr>
          <w:trHeight w:val="215"/>
        </w:trPr>
        <w:tc>
          <w:tcPr>
            <w:tcW w:w="5070" w:type="dxa"/>
          </w:tcPr>
          <w:p w14:paraId="4564D1D2" w14:textId="77777777" w:rsidR="000C1815" w:rsidRPr="003313BE" w:rsidRDefault="000C1815" w:rsidP="00E20C3D">
            <w:pPr>
              <w:rPr>
                <w:b/>
                <w:sz w:val="24"/>
                <w:szCs w:val="24"/>
                <w:lang w:val="lt-LT"/>
              </w:rPr>
            </w:pPr>
            <w:r w:rsidRPr="003313BE">
              <w:rPr>
                <w:b/>
                <w:sz w:val="24"/>
                <w:szCs w:val="24"/>
                <w:lang w:val="lt-LT"/>
              </w:rPr>
              <w:lastRenderedPageBreak/>
              <w:t>Iš viso asmens sveikatos priežiūros paslaugas teikiantys specialistai</w:t>
            </w:r>
          </w:p>
        </w:tc>
        <w:tc>
          <w:tcPr>
            <w:tcW w:w="1275" w:type="dxa"/>
          </w:tcPr>
          <w:p w14:paraId="4564D1D3" w14:textId="77777777" w:rsidR="000C1815" w:rsidRPr="003313BE" w:rsidRDefault="000C1815" w:rsidP="00E20C3D">
            <w:pPr>
              <w:jc w:val="center"/>
              <w:rPr>
                <w:b/>
                <w:sz w:val="24"/>
                <w:szCs w:val="24"/>
                <w:lang w:val="lt-LT"/>
              </w:rPr>
            </w:pPr>
            <w:r w:rsidRPr="003313BE">
              <w:rPr>
                <w:b/>
                <w:sz w:val="24"/>
                <w:szCs w:val="24"/>
                <w:lang w:val="lt-LT"/>
              </w:rPr>
              <w:t>939,03</w:t>
            </w:r>
          </w:p>
        </w:tc>
        <w:tc>
          <w:tcPr>
            <w:tcW w:w="1134" w:type="dxa"/>
          </w:tcPr>
          <w:p w14:paraId="4564D1D4" w14:textId="77777777" w:rsidR="000C1815" w:rsidRPr="003313BE" w:rsidRDefault="000C1815" w:rsidP="00E20C3D">
            <w:pPr>
              <w:jc w:val="center"/>
              <w:rPr>
                <w:b/>
                <w:sz w:val="24"/>
                <w:szCs w:val="24"/>
                <w:lang w:val="lt-LT"/>
              </w:rPr>
            </w:pPr>
            <w:r w:rsidRPr="003313BE">
              <w:rPr>
                <w:b/>
                <w:sz w:val="24"/>
                <w:szCs w:val="24"/>
                <w:lang w:val="lt-LT"/>
              </w:rPr>
              <w:t>844,65</w:t>
            </w:r>
          </w:p>
        </w:tc>
        <w:tc>
          <w:tcPr>
            <w:tcW w:w="2268" w:type="dxa"/>
          </w:tcPr>
          <w:p w14:paraId="4564D1D5" w14:textId="77777777" w:rsidR="000C1815" w:rsidRPr="003313BE" w:rsidRDefault="000C1815" w:rsidP="00E20C3D">
            <w:pPr>
              <w:jc w:val="center"/>
              <w:rPr>
                <w:b/>
                <w:sz w:val="24"/>
                <w:szCs w:val="24"/>
                <w:lang w:val="lt-LT"/>
              </w:rPr>
            </w:pPr>
            <w:r w:rsidRPr="003313BE">
              <w:rPr>
                <w:b/>
                <w:sz w:val="24"/>
                <w:szCs w:val="24"/>
                <w:lang w:val="lt-LT"/>
              </w:rPr>
              <w:t>+11,17</w:t>
            </w:r>
          </w:p>
        </w:tc>
      </w:tr>
      <w:tr w:rsidR="000C1815" w:rsidRPr="003313BE" w14:paraId="4564D1DB" w14:textId="77777777" w:rsidTr="00E20C3D">
        <w:trPr>
          <w:trHeight w:val="215"/>
        </w:trPr>
        <w:tc>
          <w:tcPr>
            <w:tcW w:w="5070" w:type="dxa"/>
          </w:tcPr>
          <w:p w14:paraId="4564D1D7" w14:textId="77777777" w:rsidR="000C1815" w:rsidRPr="003313BE" w:rsidRDefault="000C1815" w:rsidP="00E20C3D">
            <w:pPr>
              <w:rPr>
                <w:b/>
                <w:sz w:val="24"/>
                <w:szCs w:val="24"/>
                <w:lang w:val="lt-LT"/>
              </w:rPr>
            </w:pPr>
            <w:r w:rsidRPr="003313BE">
              <w:rPr>
                <w:b/>
                <w:sz w:val="24"/>
                <w:szCs w:val="24"/>
                <w:lang w:val="lt-LT"/>
              </w:rPr>
              <w:t>Iš viso:</w:t>
            </w:r>
          </w:p>
        </w:tc>
        <w:tc>
          <w:tcPr>
            <w:tcW w:w="1275" w:type="dxa"/>
          </w:tcPr>
          <w:p w14:paraId="4564D1D8" w14:textId="77777777" w:rsidR="000C1815" w:rsidRPr="003313BE" w:rsidRDefault="000C1815" w:rsidP="00E20C3D">
            <w:pPr>
              <w:jc w:val="center"/>
              <w:rPr>
                <w:b/>
                <w:sz w:val="24"/>
                <w:szCs w:val="24"/>
                <w:lang w:val="lt-LT"/>
              </w:rPr>
            </w:pPr>
            <w:r w:rsidRPr="003313BE">
              <w:rPr>
                <w:b/>
                <w:sz w:val="24"/>
                <w:szCs w:val="24"/>
                <w:lang w:val="lt-LT"/>
              </w:rPr>
              <w:t>831,03</w:t>
            </w:r>
          </w:p>
        </w:tc>
        <w:tc>
          <w:tcPr>
            <w:tcW w:w="1134" w:type="dxa"/>
          </w:tcPr>
          <w:p w14:paraId="4564D1D9" w14:textId="77777777" w:rsidR="000C1815" w:rsidRPr="003313BE" w:rsidRDefault="000C1815" w:rsidP="00E20C3D">
            <w:pPr>
              <w:jc w:val="center"/>
              <w:rPr>
                <w:b/>
                <w:sz w:val="24"/>
                <w:szCs w:val="24"/>
                <w:lang w:val="lt-LT"/>
              </w:rPr>
            </w:pPr>
            <w:r w:rsidRPr="003313BE">
              <w:rPr>
                <w:b/>
                <w:sz w:val="24"/>
                <w:szCs w:val="24"/>
                <w:lang w:val="lt-LT"/>
              </w:rPr>
              <w:t>770,37</w:t>
            </w:r>
          </w:p>
        </w:tc>
        <w:tc>
          <w:tcPr>
            <w:tcW w:w="2268" w:type="dxa"/>
          </w:tcPr>
          <w:p w14:paraId="4564D1DA" w14:textId="77777777" w:rsidR="000C1815" w:rsidRPr="003313BE" w:rsidRDefault="000C1815" w:rsidP="00E20C3D">
            <w:pPr>
              <w:jc w:val="center"/>
              <w:rPr>
                <w:b/>
                <w:sz w:val="24"/>
                <w:szCs w:val="24"/>
                <w:lang w:val="lt-LT"/>
              </w:rPr>
            </w:pPr>
            <w:r w:rsidRPr="003313BE">
              <w:rPr>
                <w:b/>
                <w:sz w:val="24"/>
                <w:szCs w:val="24"/>
                <w:lang w:val="lt-LT"/>
              </w:rPr>
              <w:t>+7,87</w:t>
            </w:r>
          </w:p>
        </w:tc>
      </w:tr>
    </w:tbl>
    <w:p w14:paraId="4564D1DC" w14:textId="79ACB923" w:rsidR="000C1815" w:rsidRPr="003313BE" w:rsidRDefault="000C1815" w:rsidP="000C1815">
      <w:pPr>
        <w:spacing w:before="120" w:after="120"/>
        <w:ind w:firstLine="720"/>
        <w:jc w:val="both"/>
        <w:rPr>
          <w:sz w:val="24"/>
          <w:szCs w:val="24"/>
          <w:lang w:val="lt-LT"/>
        </w:rPr>
      </w:pPr>
      <w:r w:rsidRPr="003313BE">
        <w:rPr>
          <w:sz w:val="24"/>
          <w:szCs w:val="24"/>
          <w:lang w:val="lt-LT"/>
        </w:rPr>
        <w:t>Nuo 2018-05-01 mėnesinę sutartinę sumą asmens sveikatos priežiūros paslaugoms apmokėti Panevėžio teritorinė ligonių kasa padidino 11,37</w:t>
      </w:r>
      <w:r w:rsidR="008F7324" w:rsidRPr="003313BE">
        <w:rPr>
          <w:sz w:val="24"/>
          <w:szCs w:val="24"/>
          <w:lang w:val="lt-LT"/>
        </w:rPr>
        <w:t xml:space="preserve"> proc.</w:t>
      </w:r>
      <w:r w:rsidRPr="003313BE">
        <w:rPr>
          <w:sz w:val="24"/>
          <w:szCs w:val="24"/>
          <w:lang w:val="lt-LT"/>
        </w:rPr>
        <w:t xml:space="preserve">, iš lentelės duomenų matyti, kad  darbo </w:t>
      </w:r>
      <w:r w:rsidR="008F7324" w:rsidRPr="003313BE">
        <w:rPr>
          <w:sz w:val="24"/>
          <w:szCs w:val="24"/>
          <w:lang w:val="lt-LT"/>
        </w:rPr>
        <w:t xml:space="preserve">užmokesčiui padidinti </w:t>
      </w:r>
      <w:r w:rsidRPr="003313BE">
        <w:rPr>
          <w:sz w:val="24"/>
          <w:szCs w:val="24"/>
          <w:lang w:val="lt-LT"/>
        </w:rPr>
        <w:t xml:space="preserve">skirtos lėšos buvo panaudotos tikslingai </w:t>
      </w:r>
      <w:r w:rsidR="008F7324" w:rsidRPr="003313BE">
        <w:rPr>
          <w:sz w:val="24"/>
          <w:szCs w:val="24"/>
          <w:lang w:val="lt-LT"/>
        </w:rPr>
        <w:t>–</w:t>
      </w:r>
      <w:r w:rsidRPr="003313BE">
        <w:rPr>
          <w:sz w:val="24"/>
          <w:szCs w:val="24"/>
          <w:lang w:val="lt-LT"/>
        </w:rPr>
        <w:t xml:space="preserve"> sveikatos specialistų vidutinis darbo užmokestis padidėjo 11,17 </w:t>
      </w:r>
      <w:r w:rsidR="008F7324" w:rsidRPr="003313BE">
        <w:rPr>
          <w:sz w:val="24"/>
          <w:szCs w:val="24"/>
          <w:lang w:val="lt-LT"/>
        </w:rPr>
        <w:t>proc.</w:t>
      </w:r>
    </w:p>
    <w:p w14:paraId="4564D1DD" w14:textId="77777777" w:rsidR="000C1815" w:rsidRPr="003313BE" w:rsidRDefault="000C1815" w:rsidP="000C1815">
      <w:pPr>
        <w:spacing w:before="240" w:after="120"/>
        <w:ind w:firstLine="720"/>
        <w:jc w:val="center"/>
        <w:rPr>
          <w:b/>
          <w:sz w:val="24"/>
          <w:szCs w:val="24"/>
          <w:lang w:val="lt-LT"/>
        </w:rPr>
      </w:pPr>
      <w:r w:rsidRPr="003313BE">
        <w:rPr>
          <w:b/>
          <w:sz w:val="24"/>
          <w:szCs w:val="24"/>
          <w:lang w:val="lt-LT"/>
        </w:rPr>
        <w:t>Absoliutus likvidumo rodiklis</w:t>
      </w:r>
    </w:p>
    <w:p w14:paraId="4564D1DE" w14:textId="379ECDEB" w:rsidR="000C1815" w:rsidRPr="003313BE" w:rsidRDefault="000C1815" w:rsidP="000C1815">
      <w:pPr>
        <w:spacing w:before="120" w:after="120"/>
        <w:ind w:firstLine="720"/>
        <w:jc w:val="both"/>
        <w:rPr>
          <w:sz w:val="24"/>
          <w:szCs w:val="24"/>
          <w:lang w:val="lt-LT"/>
        </w:rPr>
      </w:pPr>
      <w:r w:rsidRPr="003313BE">
        <w:rPr>
          <w:sz w:val="24"/>
          <w:szCs w:val="24"/>
          <w:lang w:val="lt-LT"/>
        </w:rPr>
        <w:t xml:space="preserve">Įstaigos trumpalaikiai finansiniai įsipareigojimai 2018-12-31 </w:t>
      </w:r>
      <w:r w:rsidR="008F7324" w:rsidRPr="003313BE">
        <w:rPr>
          <w:sz w:val="24"/>
          <w:szCs w:val="24"/>
          <w:lang w:val="lt-LT"/>
        </w:rPr>
        <w:t xml:space="preserve">– </w:t>
      </w:r>
      <w:r w:rsidRPr="003313BE">
        <w:rPr>
          <w:sz w:val="24"/>
          <w:szCs w:val="24"/>
          <w:lang w:val="lt-LT"/>
        </w:rPr>
        <w:t>709428,24 Eur, trumpalaikės gautinos sumos ir pinigai ataskaitinio laikotarpio pabaigoje buvo 1413457,51. Paskaičiavus absoliutaus likvidumo rodiklį, jis lygus  2, kas rodo įstaigos finansinį stabilumą.</w:t>
      </w:r>
    </w:p>
    <w:p w14:paraId="4564D1DF" w14:textId="77777777" w:rsidR="000C1815" w:rsidRPr="003313BE" w:rsidRDefault="000C1815" w:rsidP="000C1815">
      <w:pPr>
        <w:spacing w:before="240" w:after="120"/>
        <w:ind w:firstLine="720"/>
        <w:jc w:val="center"/>
        <w:rPr>
          <w:b/>
          <w:sz w:val="24"/>
          <w:szCs w:val="24"/>
          <w:lang w:val="lt-LT"/>
        </w:rPr>
      </w:pPr>
      <w:r w:rsidRPr="003313BE">
        <w:rPr>
          <w:b/>
          <w:sz w:val="24"/>
          <w:szCs w:val="24"/>
          <w:lang w:val="lt-LT"/>
        </w:rPr>
        <w:t>Sąnaudos valdymo išlaidoms</w:t>
      </w:r>
    </w:p>
    <w:p w14:paraId="4564D1E0" w14:textId="6593BB63" w:rsidR="000C1815" w:rsidRPr="003313BE" w:rsidRDefault="000C1815" w:rsidP="000C1815">
      <w:pPr>
        <w:spacing w:before="120" w:after="120"/>
        <w:ind w:firstLine="720"/>
        <w:jc w:val="both"/>
        <w:rPr>
          <w:sz w:val="24"/>
          <w:szCs w:val="24"/>
          <w:lang w:val="lt-LT"/>
        </w:rPr>
      </w:pPr>
      <w:r w:rsidRPr="003313BE">
        <w:rPr>
          <w:sz w:val="24"/>
          <w:szCs w:val="24"/>
          <w:lang w:val="lt-LT"/>
        </w:rPr>
        <w:t xml:space="preserve">Darbo užmokesčio ir socialinio draudimo sąnaudos administracijos darbuotojams (direktorei, 2 pavaduotojams, vyr. finansininkei) per metus sudarė 102,4 tūkst. Eur, kitos sąnaudos, paskaičiuotos proporcingai įstaigos sąnaudų struktūrai – 42,2 tūkst.  Eur. Iš viso valdymo sąnaudų </w:t>
      </w:r>
      <w:r w:rsidR="00360C0C" w:rsidRPr="003313BE">
        <w:rPr>
          <w:sz w:val="24"/>
          <w:szCs w:val="24"/>
          <w:lang w:val="lt-LT"/>
        </w:rPr>
        <w:t xml:space="preserve">– </w:t>
      </w:r>
      <w:r w:rsidRPr="003313BE">
        <w:rPr>
          <w:sz w:val="24"/>
          <w:szCs w:val="24"/>
          <w:lang w:val="lt-LT"/>
        </w:rPr>
        <w:t xml:space="preserve">144,6 tūkst. Eur </w:t>
      </w:r>
      <w:r w:rsidR="00360C0C" w:rsidRPr="003313BE">
        <w:rPr>
          <w:sz w:val="24"/>
          <w:szCs w:val="24"/>
          <w:lang w:val="lt-LT"/>
        </w:rPr>
        <w:t xml:space="preserve">, arba </w:t>
      </w:r>
      <w:r w:rsidRPr="003313BE">
        <w:rPr>
          <w:sz w:val="24"/>
          <w:szCs w:val="24"/>
          <w:lang w:val="lt-LT"/>
        </w:rPr>
        <w:t xml:space="preserve">2,77 </w:t>
      </w:r>
      <w:r w:rsidR="00360C0C" w:rsidRPr="003313BE">
        <w:rPr>
          <w:sz w:val="24"/>
          <w:szCs w:val="24"/>
          <w:lang w:val="lt-LT"/>
        </w:rPr>
        <w:t xml:space="preserve">proc. </w:t>
      </w:r>
      <w:r w:rsidRPr="003313BE">
        <w:rPr>
          <w:sz w:val="24"/>
          <w:szCs w:val="24"/>
          <w:lang w:val="lt-LT"/>
        </w:rPr>
        <w:t>visų įstaigos sąnaudų.</w:t>
      </w:r>
    </w:p>
    <w:p w14:paraId="4564D1E1" w14:textId="77777777" w:rsidR="000C1815" w:rsidRPr="003313BE" w:rsidRDefault="000C1815" w:rsidP="000C1815">
      <w:pPr>
        <w:spacing w:before="240" w:after="120"/>
        <w:ind w:firstLine="720"/>
        <w:jc w:val="center"/>
        <w:rPr>
          <w:b/>
          <w:sz w:val="24"/>
          <w:szCs w:val="24"/>
          <w:lang w:val="lt-LT"/>
        </w:rPr>
      </w:pPr>
      <w:r w:rsidRPr="003313BE">
        <w:rPr>
          <w:b/>
          <w:sz w:val="24"/>
          <w:szCs w:val="24"/>
          <w:lang w:val="lt-LT"/>
        </w:rPr>
        <w:t>Įstaigos vadovas</w:t>
      </w:r>
    </w:p>
    <w:p w14:paraId="4564D1E2" w14:textId="77777777" w:rsidR="000C1815" w:rsidRPr="003313BE" w:rsidRDefault="000C1815" w:rsidP="000C1815">
      <w:pPr>
        <w:spacing w:before="120" w:after="120"/>
        <w:ind w:firstLine="720"/>
        <w:jc w:val="both"/>
        <w:rPr>
          <w:color w:val="000000"/>
          <w:sz w:val="24"/>
          <w:szCs w:val="24"/>
          <w:lang w:val="lt-LT"/>
        </w:rPr>
      </w:pPr>
      <w:r w:rsidRPr="003313BE">
        <w:rPr>
          <w:color w:val="000000"/>
          <w:sz w:val="24"/>
          <w:szCs w:val="24"/>
          <w:lang w:val="lt-LT"/>
        </w:rPr>
        <w:t xml:space="preserve">Rokiškio rajono savivaldybės 2017-03-10 mero potvarkiu Nr. MP-36 Ramunė Markevičienė buvo paskirta  nuo 2017-03-13 eiti ligoninės direktorės pareigas. Per 2018 metus įstaigos vadovui priskaičiuota 29908,63 Eur darbo užmokesčio, be to kaip gydytojai priskaičiuota 8065,59 Eur darbo užmokesčio per metus. </w:t>
      </w:r>
    </w:p>
    <w:p w14:paraId="4564D1E3" w14:textId="77777777" w:rsidR="000C1815" w:rsidRPr="003313BE" w:rsidRDefault="000C1815" w:rsidP="000C1815">
      <w:pPr>
        <w:jc w:val="both"/>
        <w:rPr>
          <w:b/>
          <w:color w:val="000000"/>
          <w:sz w:val="24"/>
          <w:szCs w:val="24"/>
          <w:lang w:val="lt-LT"/>
        </w:rPr>
      </w:pPr>
      <w:r w:rsidRPr="003313BE">
        <w:rPr>
          <w:color w:val="000000"/>
          <w:sz w:val="24"/>
          <w:szCs w:val="24"/>
          <w:lang w:val="lt-LT"/>
        </w:rPr>
        <w:t xml:space="preserve">        </w:t>
      </w:r>
      <w:r w:rsidRPr="003313BE">
        <w:rPr>
          <w:b/>
          <w:color w:val="000000"/>
          <w:sz w:val="24"/>
          <w:szCs w:val="24"/>
          <w:lang w:val="lt-LT"/>
        </w:rPr>
        <w:t>Įstaiga kolegialių organų nariams išmokų per 2018 metus nemokėjo.</w:t>
      </w:r>
    </w:p>
    <w:p w14:paraId="4564D1E4" w14:textId="77777777" w:rsidR="000C1815" w:rsidRPr="003313BE" w:rsidRDefault="000C1815" w:rsidP="000C1815">
      <w:pPr>
        <w:jc w:val="both"/>
        <w:rPr>
          <w:b/>
          <w:color w:val="000000"/>
          <w:sz w:val="24"/>
          <w:szCs w:val="24"/>
          <w:lang w:val="lt-LT"/>
        </w:rPr>
      </w:pPr>
      <w:r w:rsidRPr="003313BE">
        <w:rPr>
          <w:b/>
          <w:color w:val="000000"/>
          <w:sz w:val="24"/>
          <w:szCs w:val="24"/>
          <w:lang w:val="lt-LT"/>
        </w:rPr>
        <w:t xml:space="preserve">        Išmokų su viešosios įstaigos dalininkais susijusiems asmenims per 2018 metus nebuvo mokėta.</w:t>
      </w:r>
    </w:p>
    <w:bookmarkEnd w:id="1"/>
    <w:p w14:paraId="4564D1E5" w14:textId="77777777" w:rsidR="000C1815" w:rsidRPr="003313BE" w:rsidRDefault="000C1815" w:rsidP="000C1815">
      <w:pPr>
        <w:pStyle w:val="Antrat2"/>
        <w:rPr>
          <w:rFonts w:cs="Times New Roman"/>
          <w:sz w:val="24"/>
          <w:szCs w:val="24"/>
          <w:lang w:val="lt-LT"/>
        </w:rPr>
      </w:pPr>
      <w:r w:rsidRPr="003313BE">
        <w:rPr>
          <w:rFonts w:cs="Times New Roman"/>
          <w:sz w:val="24"/>
          <w:szCs w:val="24"/>
          <w:lang w:val="lt-LT"/>
        </w:rPr>
        <w:t>Rokiškio ligoninės veiklos perspektyvos</w:t>
      </w:r>
    </w:p>
    <w:p w14:paraId="4564D1E6" w14:textId="77777777" w:rsidR="000C1815" w:rsidRPr="003313BE" w:rsidRDefault="000C1815" w:rsidP="000C1815">
      <w:pPr>
        <w:ind w:firstLine="720"/>
        <w:jc w:val="both"/>
        <w:rPr>
          <w:b/>
          <w:i/>
          <w:sz w:val="24"/>
          <w:szCs w:val="24"/>
          <w:lang w:val="lt-LT"/>
        </w:rPr>
      </w:pPr>
      <w:r w:rsidRPr="003313BE">
        <w:rPr>
          <w:b/>
          <w:i/>
          <w:sz w:val="24"/>
          <w:szCs w:val="24"/>
          <w:lang w:val="lt-LT"/>
        </w:rPr>
        <w:t>Ligoninė tikisi artimiausiu metu gauti finansavimą projektų įgyvendinimui:</w:t>
      </w:r>
    </w:p>
    <w:p w14:paraId="4564D1E7" w14:textId="77777777" w:rsidR="000C1815" w:rsidRPr="003313BE" w:rsidRDefault="000C1815" w:rsidP="000C1815">
      <w:pPr>
        <w:pStyle w:val="Sraopastraipa"/>
        <w:numPr>
          <w:ilvl w:val="0"/>
          <w:numId w:val="13"/>
        </w:numPr>
        <w:jc w:val="both"/>
        <w:rPr>
          <w:i/>
          <w:lang w:val="lt-LT"/>
        </w:rPr>
      </w:pPr>
      <w:r w:rsidRPr="003313BE">
        <w:rPr>
          <w:i/>
          <w:lang w:val="lt-LT"/>
        </w:rPr>
        <w:t>Rokiškio rajono savivaldybės lėšomis:</w:t>
      </w:r>
    </w:p>
    <w:p w14:paraId="4564D1E8" w14:textId="77777777" w:rsidR="000C1815" w:rsidRPr="003313BE" w:rsidRDefault="000C1815" w:rsidP="000C1815">
      <w:pPr>
        <w:pStyle w:val="Sraopastraipa"/>
        <w:jc w:val="both"/>
        <w:rPr>
          <w:lang w:val="lt-LT"/>
        </w:rPr>
      </w:pPr>
      <w:r w:rsidRPr="003313BE">
        <w:rPr>
          <w:lang w:val="lt-LT"/>
        </w:rPr>
        <w:t>„ Nepertraukiamo maitinimo šaltinio įsigijimas“.</w:t>
      </w:r>
    </w:p>
    <w:p w14:paraId="4564D1E9" w14:textId="77777777" w:rsidR="000C1815" w:rsidRPr="003313BE" w:rsidRDefault="000C1815" w:rsidP="000C1815">
      <w:pPr>
        <w:pStyle w:val="Sraopastraipa"/>
        <w:jc w:val="both"/>
        <w:rPr>
          <w:lang w:val="lt-LT"/>
        </w:rPr>
      </w:pPr>
    </w:p>
    <w:p w14:paraId="4564D1EA" w14:textId="77777777" w:rsidR="000C1815" w:rsidRPr="003313BE" w:rsidRDefault="000C1815" w:rsidP="000C1815">
      <w:pPr>
        <w:pStyle w:val="Sraopastraipa"/>
        <w:numPr>
          <w:ilvl w:val="0"/>
          <w:numId w:val="13"/>
        </w:numPr>
        <w:jc w:val="both"/>
        <w:rPr>
          <w:i/>
          <w:lang w:val="lt-LT"/>
        </w:rPr>
      </w:pPr>
      <w:r w:rsidRPr="003313BE">
        <w:rPr>
          <w:i/>
          <w:lang w:val="lt-LT"/>
        </w:rPr>
        <w:t>VIP lėšomis projektai :</w:t>
      </w:r>
    </w:p>
    <w:p w14:paraId="4564D1EB" w14:textId="77777777" w:rsidR="000C1815" w:rsidRPr="003313BE" w:rsidRDefault="000C1815" w:rsidP="000C1815">
      <w:pPr>
        <w:pStyle w:val="Sraopastraipa"/>
        <w:jc w:val="both"/>
        <w:rPr>
          <w:lang w:val="lt-LT"/>
        </w:rPr>
      </w:pPr>
      <w:r w:rsidRPr="003313BE">
        <w:rPr>
          <w:lang w:val="lt-LT"/>
        </w:rPr>
        <w:t>„Vertikalios vonios  įrengimas viešojoje įstaigoje Rokiškio rajono  ligoninėje;</w:t>
      </w:r>
    </w:p>
    <w:p w14:paraId="4564D1EC" w14:textId="17F64A31" w:rsidR="000C1815" w:rsidRPr="003313BE" w:rsidRDefault="000C1815" w:rsidP="000C1815">
      <w:pPr>
        <w:pStyle w:val="Sraopastraipa"/>
        <w:jc w:val="both"/>
        <w:rPr>
          <w:lang w:val="lt-LT"/>
        </w:rPr>
      </w:pPr>
      <w:r w:rsidRPr="003313BE">
        <w:rPr>
          <w:lang w:val="lt-LT"/>
        </w:rPr>
        <w:t>„Sergamumo ir mirtingumo nuo lėtinių neinfekcinių ligų mažinimas, prioritetinių stebėjimo ir dienos stacionaro paslaugų plėtra“.</w:t>
      </w:r>
    </w:p>
    <w:p w14:paraId="4564D1ED" w14:textId="77777777" w:rsidR="000C1815" w:rsidRPr="003313BE" w:rsidRDefault="000C1815" w:rsidP="000C1815">
      <w:pPr>
        <w:pStyle w:val="Sraopastraipa"/>
        <w:jc w:val="both"/>
        <w:rPr>
          <w:lang w:val="lt-LT"/>
        </w:rPr>
      </w:pPr>
    </w:p>
    <w:p w14:paraId="4564D1EE" w14:textId="77777777" w:rsidR="000C1815" w:rsidRPr="003313BE" w:rsidRDefault="000C1815" w:rsidP="000C1815">
      <w:pPr>
        <w:pStyle w:val="Sraopastraipa"/>
        <w:numPr>
          <w:ilvl w:val="0"/>
          <w:numId w:val="13"/>
        </w:numPr>
        <w:jc w:val="both"/>
        <w:rPr>
          <w:i/>
          <w:lang w:val="lt-LT"/>
        </w:rPr>
      </w:pPr>
      <w:r w:rsidRPr="003313BE">
        <w:rPr>
          <w:i/>
          <w:lang w:val="lt-LT"/>
        </w:rPr>
        <w:t>ES paramos lėšomis projektai:</w:t>
      </w:r>
    </w:p>
    <w:p w14:paraId="4564D1EF" w14:textId="5E89009B" w:rsidR="000C1815" w:rsidRPr="003313BE" w:rsidRDefault="000C1815" w:rsidP="000C1815">
      <w:pPr>
        <w:pStyle w:val="Sraopastraipa"/>
        <w:jc w:val="both"/>
        <w:rPr>
          <w:lang w:val="lt-LT"/>
        </w:rPr>
      </w:pPr>
      <w:r w:rsidRPr="003313BE">
        <w:rPr>
          <w:lang w:val="lt-LT"/>
        </w:rPr>
        <w:t xml:space="preserve">„Universalios stacionarinės rentgeno diagnostikos medicinos priemonės (prietaiso) (toliau –RDMP) </w:t>
      </w:r>
      <w:proofErr w:type="spellStart"/>
      <w:r w:rsidRPr="003313BE">
        <w:rPr>
          <w:lang w:val="lt-LT"/>
        </w:rPr>
        <w:t>VšĮ</w:t>
      </w:r>
      <w:proofErr w:type="spellEnd"/>
      <w:r w:rsidRPr="003313BE">
        <w:rPr>
          <w:lang w:val="lt-LT"/>
        </w:rPr>
        <w:t xml:space="preserve"> Rokiškio rajono ligoninėje įsigijimas“;</w:t>
      </w:r>
    </w:p>
    <w:p w14:paraId="4564D1F0" w14:textId="48E92D19" w:rsidR="000C1815" w:rsidRPr="003313BE" w:rsidRDefault="000C1815" w:rsidP="000C1815">
      <w:pPr>
        <w:pStyle w:val="Sraopastraipa"/>
        <w:jc w:val="both"/>
        <w:rPr>
          <w:lang w:val="lt-LT"/>
        </w:rPr>
      </w:pPr>
      <w:r w:rsidRPr="003313BE">
        <w:rPr>
          <w:lang w:val="lt-LT"/>
        </w:rPr>
        <w:t>„</w:t>
      </w:r>
      <w:proofErr w:type="spellStart"/>
      <w:r w:rsidRPr="003313BE">
        <w:rPr>
          <w:lang w:val="lt-LT"/>
        </w:rPr>
        <w:t>Geriatrijos</w:t>
      </w:r>
      <w:proofErr w:type="spellEnd"/>
      <w:r w:rsidRPr="003313BE">
        <w:rPr>
          <w:lang w:val="lt-LT"/>
        </w:rPr>
        <w:t xml:space="preserve"> dienos stacionaro ir konsultacinių kabinetų įkūrimas bei aprūpinimas reikiama įranga ir baldais </w:t>
      </w:r>
      <w:proofErr w:type="spellStart"/>
      <w:r w:rsidRPr="003313BE">
        <w:rPr>
          <w:lang w:val="lt-LT"/>
        </w:rPr>
        <w:t>VšĮ</w:t>
      </w:r>
      <w:proofErr w:type="spellEnd"/>
      <w:r w:rsidRPr="003313BE">
        <w:rPr>
          <w:lang w:val="lt-LT"/>
        </w:rPr>
        <w:t xml:space="preserve"> Rokiškio rajono ligoninėje“;</w:t>
      </w:r>
    </w:p>
    <w:p w14:paraId="4564D1F1" w14:textId="77777777" w:rsidR="000C1815" w:rsidRPr="003313BE" w:rsidRDefault="000C1815" w:rsidP="000C1815">
      <w:pPr>
        <w:pStyle w:val="Sraopastraipa"/>
        <w:jc w:val="both"/>
        <w:rPr>
          <w:lang w:val="lt-LT"/>
        </w:rPr>
      </w:pPr>
      <w:r w:rsidRPr="003313BE">
        <w:rPr>
          <w:lang w:val="lt-LT"/>
        </w:rPr>
        <w:t>„Laboratorijos infrastruktūros modernizavimas toksinių cheminių medžiagų koncentracijos žmogaus organizmo biologinėse terpėse nustatymui“;</w:t>
      </w:r>
    </w:p>
    <w:p w14:paraId="4564D1F2" w14:textId="60A72A4D" w:rsidR="000C1815" w:rsidRPr="003313BE" w:rsidRDefault="000C1815" w:rsidP="000C1815">
      <w:pPr>
        <w:pStyle w:val="Sraopastraipa"/>
        <w:jc w:val="both"/>
        <w:rPr>
          <w:lang w:val="lt-LT"/>
        </w:rPr>
      </w:pPr>
      <w:r w:rsidRPr="003313BE">
        <w:rPr>
          <w:lang w:val="lt-LT"/>
        </w:rPr>
        <w:t xml:space="preserve">„Atsinaujinančių energijos šaltinių diegimas </w:t>
      </w:r>
      <w:proofErr w:type="spellStart"/>
      <w:r w:rsidRPr="003313BE">
        <w:rPr>
          <w:lang w:val="lt-LT"/>
        </w:rPr>
        <w:t>VšĮ</w:t>
      </w:r>
      <w:proofErr w:type="spellEnd"/>
      <w:r w:rsidRPr="003313BE">
        <w:rPr>
          <w:lang w:val="lt-LT"/>
        </w:rPr>
        <w:t xml:space="preserve"> Rokiškio rajono ligoninėje“</w:t>
      </w:r>
      <w:r w:rsidR="003313BE" w:rsidRPr="003313BE">
        <w:rPr>
          <w:lang w:val="lt-LT"/>
        </w:rPr>
        <w:t>.</w:t>
      </w:r>
    </w:p>
    <w:p w14:paraId="4564D1F3" w14:textId="77777777" w:rsidR="000C1815" w:rsidRPr="003313BE" w:rsidRDefault="000C1815" w:rsidP="000C1815">
      <w:pPr>
        <w:pStyle w:val="Sraopastraipa"/>
        <w:jc w:val="both"/>
        <w:rPr>
          <w:lang w:val="lt-LT"/>
        </w:rPr>
      </w:pPr>
    </w:p>
    <w:p w14:paraId="4564D1F4" w14:textId="77777777" w:rsidR="000C1815" w:rsidRPr="003313BE" w:rsidRDefault="000C1815" w:rsidP="000C1815">
      <w:pPr>
        <w:pStyle w:val="Sraopastraipa"/>
        <w:numPr>
          <w:ilvl w:val="0"/>
          <w:numId w:val="13"/>
        </w:numPr>
        <w:jc w:val="both"/>
        <w:rPr>
          <w:lang w:val="lt-LT"/>
        </w:rPr>
      </w:pPr>
      <w:r w:rsidRPr="003313BE">
        <w:rPr>
          <w:lang w:val="lt-LT"/>
        </w:rPr>
        <w:t>VVG projektai:</w:t>
      </w:r>
    </w:p>
    <w:p w14:paraId="4564D1F5" w14:textId="77777777" w:rsidR="000C1815" w:rsidRPr="003313BE" w:rsidRDefault="000C1815" w:rsidP="000C1815">
      <w:pPr>
        <w:pStyle w:val="Sraopastraipa"/>
        <w:jc w:val="both"/>
        <w:rPr>
          <w:lang w:val="lt-LT"/>
        </w:rPr>
      </w:pPr>
      <w:r w:rsidRPr="003313BE">
        <w:rPr>
          <w:lang w:val="lt-LT"/>
        </w:rPr>
        <w:t>„Sveikatingumo ugdymas bei aplinkos pritaikymas neįgaliesiems“.</w:t>
      </w:r>
    </w:p>
    <w:p w14:paraId="4564D1F6" w14:textId="77777777" w:rsidR="000C1815" w:rsidRPr="003313BE" w:rsidRDefault="000C1815" w:rsidP="000C1815">
      <w:pPr>
        <w:pStyle w:val="Sraopastraipa"/>
        <w:jc w:val="both"/>
        <w:rPr>
          <w:lang w:val="lt-LT"/>
        </w:rPr>
      </w:pPr>
    </w:p>
    <w:p w14:paraId="4564D1F7" w14:textId="77777777" w:rsidR="000C1815" w:rsidRPr="003313BE" w:rsidRDefault="000C1815" w:rsidP="000C1815">
      <w:pPr>
        <w:jc w:val="both"/>
        <w:rPr>
          <w:b/>
          <w:i/>
          <w:sz w:val="24"/>
          <w:szCs w:val="24"/>
          <w:lang w:val="lt-LT"/>
        </w:rPr>
      </w:pPr>
      <w:r w:rsidRPr="003313BE">
        <w:rPr>
          <w:b/>
          <w:sz w:val="24"/>
          <w:szCs w:val="24"/>
          <w:lang w:val="lt-LT"/>
        </w:rPr>
        <w:lastRenderedPageBreak/>
        <w:t xml:space="preserve">           </w:t>
      </w:r>
      <w:r w:rsidRPr="003313BE">
        <w:rPr>
          <w:b/>
          <w:i/>
          <w:sz w:val="24"/>
          <w:szCs w:val="24"/>
          <w:lang w:val="lt-LT"/>
        </w:rPr>
        <w:t>Ligoninė planuoja:</w:t>
      </w:r>
    </w:p>
    <w:p w14:paraId="4564D1F8" w14:textId="77777777" w:rsidR="000C1815" w:rsidRPr="003313BE" w:rsidRDefault="000C1815" w:rsidP="000C1815">
      <w:pPr>
        <w:pStyle w:val="Sraopastraipa"/>
        <w:numPr>
          <w:ilvl w:val="0"/>
          <w:numId w:val="3"/>
        </w:numPr>
        <w:jc w:val="both"/>
        <w:rPr>
          <w:lang w:val="lt-LT"/>
        </w:rPr>
      </w:pPr>
      <w:r w:rsidRPr="003313BE">
        <w:rPr>
          <w:lang w:val="lt-LT"/>
        </w:rPr>
        <w:t>Nuolat didinti sveikatos priežiūros paslaugų prieinamumą įvairių pacientų grupių atžvilgiu, pradėti vykdyti širdies nepakankamumo profilaktikos ir stebėsenos programą, teikti skausmo malšinimo dienos stacionaro paslaugas, taikyti naujus diagnostikos metodus (</w:t>
      </w:r>
      <w:proofErr w:type="spellStart"/>
      <w:r w:rsidRPr="003313BE">
        <w:rPr>
          <w:lang w:val="lt-LT"/>
        </w:rPr>
        <w:t>kolonoskopiją</w:t>
      </w:r>
      <w:proofErr w:type="spellEnd"/>
      <w:r w:rsidRPr="003313BE">
        <w:rPr>
          <w:lang w:val="lt-LT"/>
        </w:rPr>
        <w:t>, KT angiografiją).</w:t>
      </w:r>
    </w:p>
    <w:p w14:paraId="4564D1F9" w14:textId="77777777" w:rsidR="000C1815" w:rsidRPr="003313BE" w:rsidRDefault="000C1815" w:rsidP="000C1815">
      <w:pPr>
        <w:numPr>
          <w:ilvl w:val="0"/>
          <w:numId w:val="3"/>
        </w:numPr>
        <w:jc w:val="both"/>
        <w:rPr>
          <w:sz w:val="24"/>
          <w:szCs w:val="24"/>
          <w:lang w:val="lt-LT"/>
        </w:rPr>
      </w:pPr>
      <w:r w:rsidRPr="003313BE">
        <w:rPr>
          <w:sz w:val="24"/>
          <w:szCs w:val="24"/>
          <w:lang w:val="lt-LT"/>
        </w:rPr>
        <w:t xml:space="preserve">    Užtikrinti aukštą teikiamų paslaugų kokybę. Kokybės gerinimo</w:t>
      </w:r>
      <w:r w:rsidRPr="003313BE">
        <w:rPr>
          <w:color w:val="FF0000"/>
          <w:sz w:val="24"/>
          <w:szCs w:val="24"/>
          <w:lang w:val="lt-LT"/>
        </w:rPr>
        <w:t xml:space="preserve"> </w:t>
      </w:r>
      <w:r w:rsidRPr="003313BE">
        <w:rPr>
          <w:sz w:val="24"/>
          <w:szCs w:val="24"/>
          <w:lang w:val="lt-LT"/>
        </w:rPr>
        <w:t>politikos įgyvendinimo    kryptys ir principai:</w:t>
      </w:r>
    </w:p>
    <w:p w14:paraId="4564D1FA" w14:textId="04B0D365" w:rsidR="000C1815" w:rsidRPr="003313BE" w:rsidRDefault="003313BE" w:rsidP="000C1815">
      <w:pPr>
        <w:numPr>
          <w:ilvl w:val="0"/>
          <w:numId w:val="1"/>
        </w:numPr>
        <w:ind w:left="284" w:firstLine="436"/>
        <w:jc w:val="both"/>
        <w:rPr>
          <w:sz w:val="24"/>
          <w:szCs w:val="24"/>
          <w:lang w:val="lt-LT"/>
        </w:rPr>
      </w:pPr>
      <w:r w:rsidRPr="003313BE">
        <w:rPr>
          <w:sz w:val="24"/>
          <w:szCs w:val="24"/>
          <w:lang w:val="lt-LT"/>
        </w:rPr>
        <w:t>p</w:t>
      </w:r>
      <w:r w:rsidR="000C1815" w:rsidRPr="003313BE">
        <w:rPr>
          <w:sz w:val="24"/>
          <w:szCs w:val="24"/>
          <w:lang w:val="lt-LT"/>
        </w:rPr>
        <w:t>aslaugų kokybės gerinimas, vertinant paslaugų veiksmingumą, naudojant naujas technologijas ir įrangą, nuolat kuriant jaukią aplinką pacientams ir darbuotojams</w:t>
      </w:r>
      <w:r w:rsidRPr="003313BE">
        <w:rPr>
          <w:sz w:val="24"/>
          <w:szCs w:val="24"/>
          <w:lang w:val="lt-LT"/>
        </w:rPr>
        <w:t>;</w:t>
      </w:r>
    </w:p>
    <w:p w14:paraId="4564D1FB" w14:textId="20B76778" w:rsidR="000C1815" w:rsidRPr="003313BE" w:rsidRDefault="003313BE" w:rsidP="000C1815">
      <w:pPr>
        <w:numPr>
          <w:ilvl w:val="0"/>
          <w:numId w:val="1"/>
        </w:numPr>
        <w:ind w:left="284" w:firstLine="436"/>
        <w:jc w:val="both"/>
        <w:rPr>
          <w:sz w:val="24"/>
          <w:szCs w:val="24"/>
          <w:lang w:val="lt-LT"/>
        </w:rPr>
      </w:pPr>
      <w:r w:rsidRPr="003313BE">
        <w:rPr>
          <w:sz w:val="24"/>
          <w:szCs w:val="24"/>
          <w:lang w:val="lt-LT"/>
        </w:rPr>
        <w:t>p</w:t>
      </w:r>
      <w:r w:rsidR="000C1815" w:rsidRPr="003313BE">
        <w:rPr>
          <w:sz w:val="24"/>
          <w:szCs w:val="24"/>
          <w:lang w:val="lt-LT"/>
        </w:rPr>
        <w:t>agarbus, išsaugantis privatumą, grindžiamas bendradarbiavimu, atjaučiantis požiūris į pacientą ir jo lūkesčius</w:t>
      </w:r>
      <w:r w:rsidRPr="003313BE">
        <w:rPr>
          <w:sz w:val="24"/>
          <w:szCs w:val="24"/>
          <w:lang w:val="lt-LT"/>
        </w:rPr>
        <w:t>;</w:t>
      </w:r>
    </w:p>
    <w:p w14:paraId="4564D1FC" w14:textId="11A9783E" w:rsidR="000C1815" w:rsidRPr="003313BE" w:rsidRDefault="003313BE" w:rsidP="000C1815">
      <w:pPr>
        <w:numPr>
          <w:ilvl w:val="0"/>
          <w:numId w:val="1"/>
        </w:numPr>
        <w:ind w:left="284" w:firstLine="436"/>
        <w:jc w:val="both"/>
        <w:rPr>
          <w:sz w:val="24"/>
          <w:szCs w:val="24"/>
          <w:lang w:val="lt-LT"/>
        </w:rPr>
      </w:pPr>
      <w:r w:rsidRPr="003313BE">
        <w:rPr>
          <w:sz w:val="24"/>
          <w:szCs w:val="24"/>
          <w:lang w:val="lt-LT"/>
        </w:rPr>
        <w:t>h</w:t>
      </w:r>
      <w:r w:rsidR="000C1815" w:rsidRPr="003313BE">
        <w:rPr>
          <w:sz w:val="24"/>
          <w:szCs w:val="24"/>
          <w:lang w:val="lt-LT"/>
        </w:rPr>
        <w:t>armoningas bendradarbiavimas tarp įstaigos padalinių</w:t>
      </w:r>
      <w:r w:rsidRPr="003313BE">
        <w:rPr>
          <w:sz w:val="24"/>
          <w:szCs w:val="24"/>
          <w:lang w:val="lt-LT"/>
        </w:rPr>
        <w:t>;</w:t>
      </w:r>
    </w:p>
    <w:p w14:paraId="4564D1FD" w14:textId="6EC4F01B" w:rsidR="000C1815" w:rsidRPr="003313BE" w:rsidRDefault="003313BE" w:rsidP="000C1815">
      <w:pPr>
        <w:numPr>
          <w:ilvl w:val="0"/>
          <w:numId w:val="1"/>
        </w:numPr>
        <w:ind w:left="284" w:firstLine="436"/>
        <w:jc w:val="both"/>
        <w:rPr>
          <w:sz w:val="24"/>
          <w:szCs w:val="24"/>
          <w:lang w:val="lt-LT"/>
        </w:rPr>
      </w:pPr>
      <w:r w:rsidRPr="003313BE">
        <w:rPr>
          <w:sz w:val="24"/>
          <w:szCs w:val="24"/>
          <w:lang w:val="lt-LT"/>
        </w:rPr>
        <w:t>r</w:t>
      </w:r>
      <w:r w:rsidR="000C1815" w:rsidRPr="003313BE">
        <w:rPr>
          <w:sz w:val="24"/>
          <w:szCs w:val="24"/>
          <w:lang w:val="lt-LT"/>
        </w:rPr>
        <w:t>izikos prevencinių bei koregavimo veiksnių nustatymas ir jų valdymas, siekiant geriausio galutinio poveikio paciento sveikatai</w:t>
      </w:r>
      <w:r w:rsidRPr="003313BE">
        <w:rPr>
          <w:sz w:val="24"/>
          <w:szCs w:val="24"/>
          <w:lang w:val="lt-LT"/>
        </w:rPr>
        <w:t>;</w:t>
      </w:r>
    </w:p>
    <w:p w14:paraId="4564D1FE" w14:textId="154D49A8" w:rsidR="000C1815" w:rsidRPr="003313BE" w:rsidRDefault="003313BE" w:rsidP="000C1815">
      <w:pPr>
        <w:numPr>
          <w:ilvl w:val="0"/>
          <w:numId w:val="1"/>
        </w:numPr>
        <w:ind w:left="284" w:firstLine="436"/>
        <w:jc w:val="both"/>
        <w:rPr>
          <w:sz w:val="24"/>
          <w:szCs w:val="24"/>
          <w:lang w:val="lt-LT"/>
        </w:rPr>
      </w:pPr>
      <w:r w:rsidRPr="003313BE">
        <w:rPr>
          <w:sz w:val="24"/>
          <w:szCs w:val="24"/>
          <w:lang w:val="lt-LT"/>
        </w:rPr>
        <w:t>n</w:t>
      </w:r>
      <w:r w:rsidR="000C1815" w:rsidRPr="003313BE">
        <w:rPr>
          <w:sz w:val="24"/>
          <w:szCs w:val="24"/>
          <w:lang w:val="lt-LT"/>
        </w:rPr>
        <w:t>uolatinis darbuotojų kvalifikacijos kėlimas</w:t>
      </w:r>
      <w:r w:rsidRPr="003313BE">
        <w:rPr>
          <w:sz w:val="24"/>
          <w:szCs w:val="24"/>
          <w:lang w:val="lt-LT"/>
        </w:rPr>
        <w:t>;</w:t>
      </w:r>
    </w:p>
    <w:p w14:paraId="4564D1FF" w14:textId="7B9C03E0" w:rsidR="000C1815" w:rsidRPr="003313BE" w:rsidRDefault="003313BE" w:rsidP="000C1815">
      <w:pPr>
        <w:numPr>
          <w:ilvl w:val="0"/>
          <w:numId w:val="1"/>
        </w:numPr>
        <w:ind w:left="284" w:firstLine="436"/>
        <w:jc w:val="both"/>
        <w:rPr>
          <w:sz w:val="24"/>
          <w:szCs w:val="24"/>
          <w:lang w:val="lt-LT"/>
        </w:rPr>
      </w:pPr>
      <w:r w:rsidRPr="003313BE">
        <w:rPr>
          <w:sz w:val="24"/>
          <w:szCs w:val="24"/>
          <w:lang w:val="lt-LT"/>
        </w:rPr>
        <w:t>l</w:t>
      </w:r>
      <w:r w:rsidR="000C1815" w:rsidRPr="003313BE">
        <w:rPr>
          <w:sz w:val="24"/>
          <w:szCs w:val="24"/>
          <w:lang w:val="lt-LT"/>
        </w:rPr>
        <w:t>igoninės darbuotojų  iniciatyvumo skatinimas,  naujų technologijų  gydymo ir slaugos metodų įsisavinimas ir taikymas kasdieniniame darbe</w:t>
      </w:r>
      <w:r w:rsidRPr="003313BE">
        <w:rPr>
          <w:sz w:val="24"/>
          <w:szCs w:val="24"/>
          <w:lang w:val="lt-LT"/>
        </w:rPr>
        <w:t>;</w:t>
      </w:r>
    </w:p>
    <w:p w14:paraId="4564D200" w14:textId="78B5735F" w:rsidR="000C1815" w:rsidRPr="003313BE" w:rsidRDefault="003313BE" w:rsidP="000C1815">
      <w:pPr>
        <w:numPr>
          <w:ilvl w:val="0"/>
          <w:numId w:val="1"/>
        </w:numPr>
        <w:ind w:left="284" w:firstLine="436"/>
        <w:jc w:val="both"/>
        <w:rPr>
          <w:sz w:val="24"/>
          <w:szCs w:val="24"/>
          <w:lang w:val="lt-LT"/>
        </w:rPr>
      </w:pPr>
      <w:r w:rsidRPr="003313BE">
        <w:rPr>
          <w:sz w:val="24"/>
          <w:szCs w:val="24"/>
          <w:lang w:val="lt-LT"/>
        </w:rPr>
        <w:t>b</w:t>
      </w:r>
      <w:r w:rsidR="000C1815" w:rsidRPr="003313BE">
        <w:rPr>
          <w:sz w:val="24"/>
          <w:szCs w:val="24"/>
          <w:lang w:val="lt-LT"/>
        </w:rPr>
        <w:t>endradarbiavimas su kitomis gydymo ir  socialinėmis įstaigomis</w:t>
      </w:r>
      <w:r w:rsidRPr="003313BE">
        <w:rPr>
          <w:sz w:val="24"/>
          <w:szCs w:val="24"/>
          <w:lang w:val="lt-LT"/>
        </w:rPr>
        <w:t>;</w:t>
      </w:r>
    </w:p>
    <w:p w14:paraId="4564D201" w14:textId="086D33FE" w:rsidR="000C1815" w:rsidRPr="003313BE" w:rsidRDefault="003313BE" w:rsidP="000C1815">
      <w:pPr>
        <w:numPr>
          <w:ilvl w:val="0"/>
          <w:numId w:val="1"/>
        </w:numPr>
        <w:ind w:left="284" w:firstLine="436"/>
        <w:jc w:val="both"/>
        <w:rPr>
          <w:sz w:val="24"/>
          <w:szCs w:val="24"/>
          <w:lang w:val="lt-LT"/>
        </w:rPr>
      </w:pPr>
      <w:r w:rsidRPr="003313BE">
        <w:rPr>
          <w:sz w:val="24"/>
          <w:szCs w:val="24"/>
          <w:lang w:val="lt-LT"/>
        </w:rPr>
        <w:t>t</w:t>
      </w:r>
      <w:r w:rsidR="000C1815" w:rsidRPr="003313BE">
        <w:rPr>
          <w:sz w:val="24"/>
          <w:szCs w:val="24"/>
          <w:lang w:val="lt-LT"/>
        </w:rPr>
        <w:t>olesnis antikorupcijos programos vykdymas, užsibrėžtų tikslų įgyvendinimas,  siekiant Skaidrios asmens sveikatos priežiūros įstaigos vardo.</w:t>
      </w:r>
    </w:p>
    <w:p w14:paraId="4564D202" w14:textId="77777777" w:rsidR="000C1815" w:rsidRPr="003313BE" w:rsidRDefault="000C1815" w:rsidP="000C1815">
      <w:pPr>
        <w:pStyle w:val="Sraopastraipa"/>
        <w:ind w:left="1080"/>
        <w:jc w:val="both"/>
        <w:rPr>
          <w:lang w:val="lt-LT"/>
        </w:rPr>
      </w:pPr>
      <w:r w:rsidRPr="003313BE">
        <w:rPr>
          <w:lang w:val="lt-LT"/>
        </w:rPr>
        <w:t>PRIDEDAMA: Reikšmingų sandorių sąrašas, 1 lapas.</w:t>
      </w:r>
    </w:p>
    <w:p w14:paraId="4564D203" w14:textId="77777777" w:rsidR="00290F12" w:rsidRPr="003313BE" w:rsidRDefault="00290F12" w:rsidP="000C1815">
      <w:pPr>
        <w:pStyle w:val="Sraopastraipa"/>
        <w:ind w:left="1080"/>
        <w:jc w:val="both"/>
        <w:rPr>
          <w:lang w:val="lt-LT"/>
        </w:rPr>
      </w:pPr>
    </w:p>
    <w:p w14:paraId="4564D204" w14:textId="77777777" w:rsidR="00290F12" w:rsidRPr="003313BE" w:rsidRDefault="00290F12" w:rsidP="00290F12">
      <w:pPr>
        <w:pStyle w:val="Pagrindiniotekstotrauka"/>
        <w:tabs>
          <w:tab w:val="left" w:pos="6804"/>
        </w:tabs>
        <w:ind w:left="4820"/>
        <w:jc w:val="both"/>
        <w:rPr>
          <w:lang w:val="lt-LT" w:eastAsia="ar-SA"/>
        </w:rPr>
      </w:pPr>
      <w:r w:rsidRPr="003313BE">
        <w:rPr>
          <w:lang w:val="lt-LT" w:eastAsia="ar-SA"/>
        </w:rPr>
        <w:t>Viešojo sektoriaus subjekto metinės veiklos ataskaitos ir viešojo sektoriaus subjektų grupės metinės veiklos ataskaitos rengimo tvarkos aprašo 3 priedas</w:t>
      </w:r>
    </w:p>
    <w:p w14:paraId="4564D205" w14:textId="77777777" w:rsidR="00290F12" w:rsidRPr="003313BE" w:rsidRDefault="00290F12" w:rsidP="00290F12">
      <w:pPr>
        <w:pStyle w:val="Antrats"/>
        <w:tabs>
          <w:tab w:val="left" w:pos="6237"/>
        </w:tabs>
        <w:rPr>
          <w:lang w:val="lt-LT"/>
        </w:rPr>
      </w:pPr>
    </w:p>
    <w:p w14:paraId="4564D206" w14:textId="77777777" w:rsidR="00290F12" w:rsidRPr="003313BE" w:rsidRDefault="00290F12" w:rsidP="00290F12">
      <w:pPr>
        <w:pStyle w:val="Sraopastraipa"/>
        <w:tabs>
          <w:tab w:val="left" w:pos="993"/>
        </w:tabs>
        <w:ind w:left="0"/>
        <w:jc w:val="center"/>
        <w:rPr>
          <w:b/>
          <w:lang w:val="lt-LT"/>
        </w:rPr>
      </w:pPr>
      <w:r w:rsidRPr="003313BE">
        <w:rPr>
          <w:b/>
          <w:lang w:val="lt-LT"/>
        </w:rPr>
        <w:t>(Informacijos apie reikšmingus sandorius forma)</w:t>
      </w:r>
    </w:p>
    <w:p w14:paraId="4564D207" w14:textId="77777777" w:rsidR="00290F12" w:rsidRPr="003313BE" w:rsidRDefault="00290F12" w:rsidP="00290F12">
      <w:pPr>
        <w:pStyle w:val="Sraopastraipa"/>
        <w:tabs>
          <w:tab w:val="left" w:pos="993"/>
        </w:tabs>
        <w:ind w:left="0"/>
        <w:rPr>
          <w:lang w:val="lt-LT"/>
        </w:rPr>
      </w:pPr>
    </w:p>
    <w:p w14:paraId="4564D208" w14:textId="77777777" w:rsidR="00290F12" w:rsidRPr="003313BE" w:rsidRDefault="00290F12" w:rsidP="00290F12">
      <w:pPr>
        <w:pStyle w:val="Sraopastraipa"/>
        <w:tabs>
          <w:tab w:val="left" w:pos="993"/>
        </w:tabs>
        <w:ind w:left="0"/>
        <w:jc w:val="center"/>
        <w:rPr>
          <w:b/>
          <w:lang w:val="lt-LT"/>
        </w:rPr>
      </w:pPr>
      <w:r w:rsidRPr="003313BE">
        <w:rPr>
          <w:b/>
          <w:lang w:val="lt-LT"/>
        </w:rPr>
        <w:t>REIKŠMINGI SANDORIAI</w:t>
      </w:r>
    </w:p>
    <w:p w14:paraId="4564D209" w14:textId="77777777" w:rsidR="00290F12" w:rsidRPr="003313BE" w:rsidRDefault="00290F12" w:rsidP="00290F12">
      <w:pPr>
        <w:pStyle w:val="Sraopastraipa"/>
        <w:tabs>
          <w:tab w:val="left" w:pos="993"/>
        </w:tabs>
        <w:ind w:left="0"/>
        <w:jc w:val="center"/>
        <w:rPr>
          <w:lang w:val="lt-LT"/>
        </w:rPr>
      </w:pPr>
    </w:p>
    <w:tbl>
      <w:tblPr>
        <w:tblStyle w:val="Lentelstinklelis"/>
        <w:tblW w:w="0" w:type="auto"/>
        <w:tblLook w:val="04A0" w:firstRow="1" w:lastRow="0" w:firstColumn="1" w:lastColumn="0" w:noHBand="0" w:noVBand="1"/>
      </w:tblPr>
      <w:tblGrid>
        <w:gridCol w:w="556"/>
        <w:gridCol w:w="1634"/>
        <w:gridCol w:w="1485"/>
        <w:gridCol w:w="1470"/>
        <w:gridCol w:w="1552"/>
        <w:gridCol w:w="1315"/>
        <w:gridCol w:w="1356"/>
      </w:tblGrid>
      <w:tr w:rsidR="00290F12" w:rsidRPr="003313BE" w14:paraId="4564D20E" w14:textId="77777777" w:rsidTr="00E20C3D">
        <w:tc>
          <w:tcPr>
            <w:tcW w:w="556" w:type="dxa"/>
            <w:vMerge w:val="restart"/>
          </w:tcPr>
          <w:p w14:paraId="4564D20A" w14:textId="77777777" w:rsidR="00290F12" w:rsidRPr="003313BE" w:rsidRDefault="00290F12" w:rsidP="00E20C3D">
            <w:pPr>
              <w:pStyle w:val="Sraopastraipa"/>
              <w:tabs>
                <w:tab w:val="left" w:pos="993"/>
              </w:tabs>
              <w:ind w:left="0"/>
              <w:jc w:val="center"/>
              <w:rPr>
                <w:lang w:val="lt-LT"/>
              </w:rPr>
            </w:pPr>
            <w:r w:rsidRPr="003313BE">
              <w:rPr>
                <w:lang w:val="lt-LT"/>
              </w:rPr>
              <w:t>Eil. Nr.</w:t>
            </w:r>
          </w:p>
        </w:tc>
        <w:tc>
          <w:tcPr>
            <w:tcW w:w="6141" w:type="dxa"/>
            <w:gridSpan w:val="4"/>
          </w:tcPr>
          <w:p w14:paraId="4564D20B" w14:textId="77777777" w:rsidR="00290F12" w:rsidRPr="003313BE" w:rsidRDefault="00290F12" w:rsidP="00E20C3D">
            <w:pPr>
              <w:pStyle w:val="Sraopastraipa"/>
              <w:tabs>
                <w:tab w:val="left" w:pos="993"/>
              </w:tabs>
              <w:ind w:left="0"/>
              <w:jc w:val="center"/>
              <w:rPr>
                <w:lang w:val="lt-LT"/>
              </w:rPr>
            </w:pPr>
            <w:r w:rsidRPr="003313BE">
              <w:rPr>
                <w:lang w:val="lt-LT"/>
              </w:rPr>
              <w:t>Lietuva</w:t>
            </w:r>
          </w:p>
        </w:tc>
        <w:tc>
          <w:tcPr>
            <w:tcW w:w="1315" w:type="dxa"/>
            <w:vMerge w:val="restart"/>
            <w:vAlign w:val="center"/>
          </w:tcPr>
          <w:p w14:paraId="4564D20C" w14:textId="77777777" w:rsidR="00290F12" w:rsidRPr="003313BE" w:rsidRDefault="00290F12" w:rsidP="00E20C3D">
            <w:pPr>
              <w:pStyle w:val="Sraopastraipa"/>
              <w:tabs>
                <w:tab w:val="left" w:pos="993"/>
              </w:tabs>
              <w:ind w:left="0"/>
              <w:jc w:val="center"/>
              <w:rPr>
                <w:lang w:val="lt-LT"/>
              </w:rPr>
            </w:pPr>
            <w:r w:rsidRPr="003313BE">
              <w:rPr>
                <w:lang w:val="lt-LT"/>
              </w:rPr>
              <w:t>Sandorio objektas</w:t>
            </w:r>
          </w:p>
        </w:tc>
        <w:tc>
          <w:tcPr>
            <w:tcW w:w="1275" w:type="dxa"/>
            <w:vMerge w:val="restart"/>
            <w:vAlign w:val="center"/>
          </w:tcPr>
          <w:p w14:paraId="4564D20D" w14:textId="77777777" w:rsidR="00290F12" w:rsidRPr="003313BE" w:rsidRDefault="00290F12" w:rsidP="00E20C3D">
            <w:pPr>
              <w:pStyle w:val="Sraopastraipa"/>
              <w:tabs>
                <w:tab w:val="left" w:pos="993"/>
              </w:tabs>
              <w:ind w:left="0"/>
              <w:jc w:val="center"/>
              <w:rPr>
                <w:lang w:val="lt-LT"/>
              </w:rPr>
            </w:pPr>
            <w:r w:rsidRPr="003313BE">
              <w:rPr>
                <w:lang w:val="lt-LT"/>
              </w:rPr>
              <w:t>Suma, Eur*****</w:t>
            </w:r>
          </w:p>
        </w:tc>
      </w:tr>
      <w:tr w:rsidR="00290F12" w:rsidRPr="003313BE" w14:paraId="4564D216" w14:textId="77777777" w:rsidTr="00E20C3D">
        <w:tc>
          <w:tcPr>
            <w:tcW w:w="556" w:type="dxa"/>
            <w:vMerge/>
          </w:tcPr>
          <w:p w14:paraId="4564D20F" w14:textId="77777777" w:rsidR="00290F12" w:rsidRPr="003313BE" w:rsidRDefault="00290F12" w:rsidP="00E20C3D">
            <w:pPr>
              <w:pStyle w:val="Sraopastraipa"/>
              <w:tabs>
                <w:tab w:val="left" w:pos="993"/>
              </w:tabs>
              <w:ind w:left="0"/>
              <w:jc w:val="center"/>
              <w:rPr>
                <w:lang w:val="lt-LT"/>
              </w:rPr>
            </w:pPr>
          </w:p>
        </w:tc>
        <w:tc>
          <w:tcPr>
            <w:tcW w:w="1634" w:type="dxa"/>
          </w:tcPr>
          <w:p w14:paraId="4564D210" w14:textId="77777777" w:rsidR="00290F12" w:rsidRPr="003313BE" w:rsidRDefault="00290F12" w:rsidP="00E20C3D">
            <w:pPr>
              <w:pStyle w:val="Sraopastraipa"/>
              <w:tabs>
                <w:tab w:val="left" w:pos="993"/>
              </w:tabs>
              <w:ind w:left="0"/>
              <w:jc w:val="center"/>
              <w:rPr>
                <w:lang w:val="lt-LT"/>
              </w:rPr>
            </w:pPr>
            <w:r w:rsidRPr="003313BE">
              <w:rPr>
                <w:lang w:val="lt-LT"/>
              </w:rPr>
              <w:t>Pavadinimas*</w:t>
            </w:r>
          </w:p>
        </w:tc>
        <w:tc>
          <w:tcPr>
            <w:tcW w:w="1485" w:type="dxa"/>
          </w:tcPr>
          <w:p w14:paraId="4564D211" w14:textId="77777777" w:rsidR="00290F12" w:rsidRPr="003313BE" w:rsidRDefault="00290F12" w:rsidP="00E20C3D">
            <w:pPr>
              <w:pStyle w:val="Sraopastraipa"/>
              <w:tabs>
                <w:tab w:val="left" w:pos="993"/>
              </w:tabs>
              <w:ind w:left="0"/>
              <w:jc w:val="center"/>
              <w:rPr>
                <w:lang w:val="lt-LT"/>
              </w:rPr>
            </w:pPr>
            <w:r w:rsidRPr="003313BE">
              <w:rPr>
                <w:lang w:val="lt-LT"/>
              </w:rPr>
              <w:t>Kodas**</w:t>
            </w:r>
          </w:p>
        </w:tc>
        <w:tc>
          <w:tcPr>
            <w:tcW w:w="1470" w:type="dxa"/>
          </w:tcPr>
          <w:p w14:paraId="4564D212" w14:textId="77777777" w:rsidR="00290F12" w:rsidRPr="003313BE" w:rsidRDefault="00290F12" w:rsidP="00E20C3D">
            <w:pPr>
              <w:pStyle w:val="Sraopastraipa"/>
              <w:tabs>
                <w:tab w:val="left" w:pos="993"/>
              </w:tabs>
              <w:ind w:left="0"/>
              <w:jc w:val="center"/>
              <w:rPr>
                <w:lang w:val="lt-LT"/>
              </w:rPr>
            </w:pPr>
            <w:r w:rsidRPr="003313BE">
              <w:rPr>
                <w:lang w:val="lt-LT"/>
              </w:rPr>
              <w:t>Registras***</w:t>
            </w:r>
          </w:p>
        </w:tc>
        <w:tc>
          <w:tcPr>
            <w:tcW w:w="1552" w:type="dxa"/>
          </w:tcPr>
          <w:p w14:paraId="4564D213" w14:textId="77777777" w:rsidR="00290F12" w:rsidRPr="003313BE" w:rsidRDefault="00290F12" w:rsidP="00E20C3D">
            <w:pPr>
              <w:pStyle w:val="Sraopastraipa"/>
              <w:tabs>
                <w:tab w:val="left" w:pos="993"/>
              </w:tabs>
              <w:ind w:left="0"/>
              <w:jc w:val="center"/>
              <w:rPr>
                <w:lang w:val="lt-LT"/>
              </w:rPr>
            </w:pPr>
            <w:r w:rsidRPr="003313BE">
              <w:rPr>
                <w:lang w:val="lt-LT"/>
              </w:rPr>
              <w:t>Adresas****</w:t>
            </w:r>
          </w:p>
        </w:tc>
        <w:tc>
          <w:tcPr>
            <w:tcW w:w="1315" w:type="dxa"/>
            <w:vMerge/>
          </w:tcPr>
          <w:p w14:paraId="4564D214" w14:textId="77777777" w:rsidR="00290F12" w:rsidRPr="003313BE" w:rsidRDefault="00290F12" w:rsidP="00E20C3D">
            <w:pPr>
              <w:pStyle w:val="Sraopastraipa"/>
              <w:tabs>
                <w:tab w:val="left" w:pos="993"/>
              </w:tabs>
              <w:ind w:left="0"/>
              <w:jc w:val="center"/>
              <w:rPr>
                <w:lang w:val="lt-LT"/>
              </w:rPr>
            </w:pPr>
          </w:p>
        </w:tc>
        <w:tc>
          <w:tcPr>
            <w:tcW w:w="1275" w:type="dxa"/>
            <w:vMerge/>
          </w:tcPr>
          <w:p w14:paraId="4564D215" w14:textId="77777777" w:rsidR="00290F12" w:rsidRPr="003313BE" w:rsidRDefault="00290F12" w:rsidP="00E20C3D">
            <w:pPr>
              <w:pStyle w:val="Sraopastraipa"/>
              <w:tabs>
                <w:tab w:val="left" w:pos="993"/>
              </w:tabs>
              <w:ind w:left="0"/>
              <w:jc w:val="center"/>
              <w:rPr>
                <w:lang w:val="lt-LT"/>
              </w:rPr>
            </w:pPr>
          </w:p>
        </w:tc>
      </w:tr>
      <w:tr w:rsidR="00290F12" w:rsidRPr="003313BE" w14:paraId="4564D21E" w14:textId="77777777" w:rsidTr="00E20C3D">
        <w:tc>
          <w:tcPr>
            <w:tcW w:w="556" w:type="dxa"/>
          </w:tcPr>
          <w:p w14:paraId="4564D217" w14:textId="77777777" w:rsidR="00290F12" w:rsidRPr="003313BE" w:rsidRDefault="00290F12" w:rsidP="00E20C3D">
            <w:pPr>
              <w:pStyle w:val="Sraopastraipa"/>
              <w:tabs>
                <w:tab w:val="left" w:pos="993"/>
              </w:tabs>
              <w:ind w:left="0"/>
              <w:jc w:val="center"/>
              <w:rPr>
                <w:lang w:val="lt-LT"/>
              </w:rPr>
            </w:pPr>
            <w:r w:rsidRPr="003313BE">
              <w:rPr>
                <w:lang w:val="lt-LT"/>
              </w:rPr>
              <w:t>1.</w:t>
            </w:r>
          </w:p>
        </w:tc>
        <w:tc>
          <w:tcPr>
            <w:tcW w:w="1634" w:type="dxa"/>
          </w:tcPr>
          <w:p w14:paraId="4564D218" w14:textId="77777777" w:rsidR="00290F12" w:rsidRPr="003313BE" w:rsidRDefault="00290F12" w:rsidP="00E20C3D">
            <w:pPr>
              <w:pStyle w:val="Sraopastraipa"/>
              <w:tabs>
                <w:tab w:val="left" w:pos="993"/>
              </w:tabs>
              <w:ind w:left="0"/>
              <w:jc w:val="center"/>
              <w:rPr>
                <w:lang w:val="lt-LT"/>
              </w:rPr>
            </w:pPr>
            <w:r w:rsidRPr="003313BE">
              <w:rPr>
                <w:lang w:val="lt-LT"/>
              </w:rPr>
              <w:t>Viešoji įstaiga „</w:t>
            </w:r>
            <w:proofErr w:type="spellStart"/>
            <w:r w:rsidRPr="003313BE">
              <w:rPr>
                <w:lang w:val="lt-LT"/>
              </w:rPr>
              <w:t>Bruneros</w:t>
            </w:r>
            <w:proofErr w:type="spellEnd"/>
            <w:r w:rsidRPr="003313BE">
              <w:rPr>
                <w:lang w:val="lt-LT"/>
              </w:rPr>
              <w:t>“</w:t>
            </w:r>
          </w:p>
        </w:tc>
        <w:tc>
          <w:tcPr>
            <w:tcW w:w="1485" w:type="dxa"/>
          </w:tcPr>
          <w:p w14:paraId="4564D219" w14:textId="77777777" w:rsidR="00290F12" w:rsidRPr="003313BE" w:rsidRDefault="00290F12" w:rsidP="00E20C3D">
            <w:pPr>
              <w:pStyle w:val="Sraopastraipa"/>
              <w:tabs>
                <w:tab w:val="left" w:pos="993"/>
              </w:tabs>
              <w:ind w:left="0"/>
              <w:jc w:val="center"/>
              <w:rPr>
                <w:lang w:val="lt-LT"/>
              </w:rPr>
            </w:pPr>
            <w:r w:rsidRPr="003313BE">
              <w:rPr>
                <w:lang w:val="lt-LT"/>
              </w:rPr>
              <w:t>164687871</w:t>
            </w:r>
          </w:p>
        </w:tc>
        <w:tc>
          <w:tcPr>
            <w:tcW w:w="1470" w:type="dxa"/>
          </w:tcPr>
          <w:p w14:paraId="4564D21A" w14:textId="77777777" w:rsidR="00290F12" w:rsidRPr="003313BE" w:rsidRDefault="00290F12" w:rsidP="00E20C3D">
            <w:pPr>
              <w:pStyle w:val="Sraopastraipa"/>
              <w:tabs>
                <w:tab w:val="left" w:pos="993"/>
              </w:tabs>
              <w:ind w:left="0"/>
              <w:jc w:val="center"/>
              <w:rPr>
                <w:lang w:val="lt-LT"/>
              </w:rPr>
            </w:pPr>
            <w:r w:rsidRPr="003313BE">
              <w:rPr>
                <w:lang w:val="lt-LT"/>
              </w:rPr>
              <w:t>Juridinių asmenų registras</w:t>
            </w:r>
          </w:p>
        </w:tc>
        <w:tc>
          <w:tcPr>
            <w:tcW w:w="1552" w:type="dxa"/>
          </w:tcPr>
          <w:p w14:paraId="4564D21B" w14:textId="77777777" w:rsidR="00290F12" w:rsidRPr="003313BE" w:rsidRDefault="00290F12" w:rsidP="00E20C3D">
            <w:pPr>
              <w:pStyle w:val="Sraopastraipa"/>
              <w:tabs>
                <w:tab w:val="left" w:pos="993"/>
              </w:tabs>
              <w:ind w:left="0"/>
              <w:jc w:val="center"/>
              <w:rPr>
                <w:lang w:val="lt-LT"/>
              </w:rPr>
            </w:pPr>
            <w:r w:rsidRPr="003313BE">
              <w:rPr>
                <w:lang w:val="lt-LT"/>
              </w:rPr>
              <w:t>Palangos g. 30 C Kretinga</w:t>
            </w:r>
          </w:p>
        </w:tc>
        <w:tc>
          <w:tcPr>
            <w:tcW w:w="1315" w:type="dxa"/>
          </w:tcPr>
          <w:p w14:paraId="4564D21C" w14:textId="77777777" w:rsidR="00290F12" w:rsidRPr="003313BE" w:rsidRDefault="00290F12" w:rsidP="00E20C3D">
            <w:pPr>
              <w:pStyle w:val="Sraopastraipa"/>
              <w:tabs>
                <w:tab w:val="left" w:pos="993"/>
              </w:tabs>
              <w:ind w:left="0"/>
              <w:jc w:val="center"/>
              <w:rPr>
                <w:lang w:val="lt-LT"/>
              </w:rPr>
            </w:pPr>
            <w:r w:rsidRPr="003313BE">
              <w:rPr>
                <w:lang w:val="lt-LT"/>
              </w:rPr>
              <w:t>Maitinimo paslauga</w:t>
            </w:r>
          </w:p>
        </w:tc>
        <w:tc>
          <w:tcPr>
            <w:tcW w:w="1275" w:type="dxa"/>
          </w:tcPr>
          <w:p w14:paraId="4564D21D" w14:textId="77777777" w:rsidR="00290F12" w:rsidRPr="003313BE" w:rsidRDefault="00290F12" w:rsidP="00E20C3D">
            <w:pPr>
              <w:pStyle w:val="Sraopastraipa"/>
              <w:tabs>
                <w:tab w:val="left" w:pos="993"/>
              </w:tabs>
              <w:ind w:left="0"/>
              <w:jc w:val="center"/>
              <w:rPr>
                <w:lang w:val="lt-LT"/>
              </w:rPr>
            </w:pPr>
            <w:r w:rsidRPr="003313BE">
              <w:rPr>
                <w:lang w:val="lt-LT"/>
              </w:rPr>
              <w:t>207379,76</w:t>
            </w:r>
          </w:p>
        </w:tc>
      </w:tr>
      <w:tr w:rsidR="00290F12" w:rsidRPr="003313BE" w14:paraId="4564D226" w14:textId="77777777" w:rsidTr="00E20C3D">
        <w:tc>
          <w:tcPr>
            <w:tcW w:w="556" w:type="dxa"/>
          </w:tcPr>
          <w:p w14:paraId="4564D21F" w14:textId="77777777" w:rsidR="00290F12" w:rsidRPr="003313BE" w:rsidRDefault="00290F12" w:rsidP="00E20C3D">
            <w:pPr>
              <w:pStyle w:val="Sraopastraipa"/>
              <w:tabs>
                <w:tab w:val="left" w:pos="993"/>
              </w:tabs>
              <w:ind w:left="0"/>
              <w:jc w:val="center"/>
              <w:rPr>
                <w:lang w:val="lt-LT"/>
              </w:rPr>
            </w:pPr>
            <w:r w:rsidRPr="003313BE">
              <w:rPr>
                <w:lang w:val="lt-LT"/>
              </w:rPr>
              <w:t>2.</w:t>
            </w:r>
          </w:p>
        </w:tc>
        <w:tc>
          <w:tcPr>
            <w:tcW w:w="1634" w:type="dxa"/>
          </w:tcPr>
          <w:p w14:paraId="4564D220" w14:textId="77777777" w:rsidR="00290F12" w:rsidRPr="003313BE" w:rsidRDefault="00290F12" w:rsidP="00E20C3D">
            <w:pPr>
              <w:pStyle w:val="Sraopastraipa"/>
              <w:tabs>
                <w:tab w:val="left" w:pos="993"/>
              </w:tabs>
              <w:ind w:left="0"/>
              <w:jc w:val="center"/>
              <w:rPr>
                <w:lang w:val="lt-LT"/>
              </w:rPr>
            </w:pPr>
            <w:r w:rsidRPr="003313BE">
              <w:rPr>
                <w:lang w:val="lt-LT"/>
              </w:rPr>
              <w:t>Panevėžio teritorinė ligonių kasa</w:t>
            </w:r>
          </w:p>
        </w:tc>
        <w:tc>
          <w:tcPr>
            <w:tcW w:w="1485" w:type="dxa"/>
          </w:tcPr>
          <w:p w14:paraId="4564D221" w14:textId="77777777" w:rsidR="00290F12" w:rsidRPr="003313BE" w:rsidRDefault="00290F12" w:rsidP="00E20C3D">
            <w:pPr>
              <w:pStyle w:val="Sraopastraipa"/>
              <w:tabs>
                <w:tab w:val="left" w:pos="993"/>
              </w:tabs>
              <w:ind w:left="0"/>
              <w:jc w:val="center"/>
              <w:rPr>
                <w:lang w:val="lt-LT"/>
              </w:rPr>
            </w:pPr>
            <w:r w:rsidRPr="003313BE">
              <w:rPr>
                <w:lang w:val="lt-LT"/>
              </w:rPr>
              <w:t>188784179</w:t>
            </w:r>
          </w:p>
        </w:tc>
        <w:tc>
          <w:tcPr>
            <w:tcW w:w="1470" w:type="dxa"/>
          </w:tcPr>
          <w:p w14:paraId="4564D222" w14:textId="77777777" w:rsidR="00290F12" w:rsidRPr="003313BE" w:rsidRDefault="00290F12" w:rsidP="00E20C3D">
            <w:pPr>
              <w:pStyle w:val="Sraopastraipa"/>
              <w:tabs>
                <w:tab w:val="left" w:pos="993"/>
              </w:tabs>
              <w:ind w:left="0"/>
              <w:jc w:val="center"/>
              <w:rPr>
                <w:lang w:val="lt-LT"/>
              </w:rPr>
            </w:pPr>
            <w:r w:rsidRPr="003313BE">
              <w:rPr>
                <w:lang w:val="lt-LT"/>
              </w:rPr>
              <w:t>Juridinių asmenų registras</w:t>
            </w:r>
          </w:p>
        </w:tc>
        <w:tc>
          <w:tcPr>
            <w:tcW w:w="1552" w:type="dxa"/>
          </w:tcPr>
          <w:p w14:paraId="4564D223" w14:textId="77777777" w:rsidR="00290F12" w:rsidRPr="003313BE" w:rsidRDefault="00290F12" w:rsidP="00E20C3D">
            <w:pPr>
              <w:pStyle w:val="Sraopastraipa"/>
              <w:tabs>
                <w:tab w:val="left" w:pos="993"/>
              </w:tabs>
              <w:ind w:left="0"/>
              <w:jc w:val="center"/>
              <w:rPr>
                <w:lang w:val="lt-LT"/>
              </w:rPr>
            </w:pPr>
            <w:r w:rsidRPr="003313BE">
              <w:rPr>
                <w:lang w:val="lt-LT"/>
              </w:rPr>
              <w:t>Respublikos g. 66 Panevėžys</w:t>
            </w:r>
          </w:p>
        </w:tc>
        <w:tc>
          <w:tcPr>
            <w:tcW w:w="1315" w:type="dxa"/>
          </w:tcPr>
          <w:p w14:paraId="4564D224" w14:textId="77777777" w:rsidR="00290F12" w:rsidRPr="003313BE" w:rsidRDefault="00290F12" w:rsidP="00E20C3D">
            <w:pPr>
              <w:pStyle w:val="Sraopastraipa"/>
              <w:tabs>
                <w:tab w:val="left" w:pos="993"/>
              </w:tabs>
              <w:ind w:left="0"/>
              <w:jc w:val="center"/>
              <w:rPr>
                <w:lang w:val="lt-LT"/>
              </w:rPr>
            </w:pPr>
            <w:r w:rsidRPr="003313BE">
              <w:rPr>
                <w:lang w:val="lt-LT"/>
              </w:rPr>
              <w:t>Asmens sveikatos priežiūros paslaugos</w:t>
            </w:r>
          </w:p>
        </w:tc>
        <w:tc>
          <w:tcPr>
            <w:tcW w:w="1275" w:type="dxa"/>
          </w:tcPr>
          <w:p w14:paraId="4564D225" w14:textId="77777777" w:rsidR="00290F12" w:rsidRPr="003313BE" w:rsidRDefault="00290F12" w:rsidP="00E20C3D">
            <w:pPr>
              <w:pStyle w:val="Sraopastraipa"/>
              <w:tabs>
                <w:tab w:val="left" w:pos="993"/>
              </w:tabs>
              <w:ind w:left="0"/>
              <w:jc w:val="center"/>
              <w:rPr>
                <w:lang w:val="lt-LT"/>
              </w:rPr>
            </w:pPr>
            <w:r w:rsidRPr="003313BE">
              <w:rPr>
                <w:lang w:val="lt-LT"/>
              </w:rPr>
              <w:t>4822736,18</w:t>
            </w:r>
          </w:p>
        </w:tc>
      </w:tr>
      <w:tr w:rsidR="00290F12" w:rsidRPr="003313BE" w14:paraId="4564D22E" w14:textId="77777777" w:rsidTr="00E20C3D">
        <w:tc>
          <w:tcPr>
            <w:tcW w:w="556" w:type="dxa"/>
          </w:tcPr>
          <w:p w14:paraId="4564D227" w14:textId="77777777" w:rsidR="00290F12" w:rsidRPr="003313BE" w:rsidRDefault="00290F12" w:rsidP="00E20C3D">
            <w:pPr>
              <w:pStyle w:val="Sraopastraipa"/>
              <w:tabs>
                <w:tab w:val="left" w:pos="993"/>
              </w:tabs>
              <w:ind w:left="0"/>
              <w:jc w:val="center"/>
              <w:rPr>
                <w:lang w:val="lt-LT"/>
              </w:rPr>
            </w:pPr>
          </w:p>
        </w:tc>
        <w:tc>
          <w:tcPr>
            <w:tcW w:w="1634" w:type="dxa"/>
          </w:tcPr>
          <w:p w14:paraId="4564D228" w14:textId="77777777" w:rsidR="00290F12" w:rsidRPr="003313BE" w:rsidRDefault="00290F12" w:rsidP="00E20C3D">
            <w:pPr>
              <w:pStyle w:val="Sraopastraipa"/>
              <w:tabs>
                <w:tab w:val="left" w:pos="993"/>
              </w:tabs>
              <w:ind w:left="0"/>
              <w:jc w:val="center"/>
              <w:rPr>
                <w:lang w:val="lt-LT"/>
              </w:rPr>
            </w:pPr>
          </w:p>
        </w:tc>
        <w:tc>
          <w:tcPr>
            <w:tcW w:w="1485" w:type="dxa"/>
          </w:tcPr>
          <w:p w14:paraId="4564D229" w14:textId="77777777" w:rsidR="00290F12" w:rsidRPr="003313BE" w:rsidRDefault="00290F12" w:rsidP="00E20C3D">
            <w:pPr>
              <w:pStyle w:val="Sraopastraipa"/>
              <w:tabs>
                <w:tab w:val="left" w:pos="993"/>
              </w:tabs>
              <w:ind w:left="0"/>
              <w:jc w:val="center"/>
              <w:rPr>
                <w:lang w:val="lt-LT"/>
              </w:rPr>
            </w:pPr>
          </w:p>
        </w:tc>
        <w:tc>
          <w:tcPr>
            <w:tcW w:w="1470" w:type="dxa"/>
          </w:tcPr>
          <w:p w14:paraId="4564D22A" w14:textId="77777777" w:rsidR="00290F12" w:rsidRPr="003313BE" w:rsidRDefault="00290F12" w:rsidP="00E20C3D">
            <w:pPr>
              <w:pStyle w:val="Sraopastraipa"/>
              <w:tabs>
                <w:tab w:val="left" w:pos="993"/>
              </w:tabs>
              <w:ind w:left="0"/>
              <w:jc w:val="center"/>
              <w:rPr>
                <w:lang w:val="lt-LT"/>
              </w:rPr>
            </w:pPr>
          </w:p>
        </w:tc>
        <w:tc>
          <w:tcPr>
            <w:tcW w:w="1552" w:type="dxa"/>
          </w:tcPr>
          <w:p w14:paraId="4564D22B" w14:textId="77777777" w:rsidR="00290F12" w:rsidRPr="003313BE" w:rsidRDefault="00290F12" w:rsidP="00E20C3D">
            <w:pPr>
              <w:pStyle w:val="Sraopastraipa"/>
              <w:tabs>
                <w:tab w:val="left" w:pos="993"/>
              </w:tabs>
              <w:ind w:left="0"/>
              <w:jc w:val="center"/>
              <w:rPr>
                <w:lang w:val="lt-LT"/>
              </w:rPr>
            </w:pPr>
          </w:p>
        </w:tc>
        <w:tc>
          <w:tcPr>
            <w:tcW w:w="1315" w:type="dxa"/>
          </w:tcPr>
          <w:p w14:paraId="4564D22C" w14:textId="77777777" w:rsidR="00290F12" w:rsidRPr="003313BE" w:rsidRDefault="00290F12" w:rsidP="00E20C3D">
            <w:pPr>
              <w:pStyle w:val="Sraopastraipa"/>
              <w:tabs>
                <w:tab w:val="left" w:pos="993"/>
              </w:tabs>
              <w:ind w:left="0"/>
              <w:jc w:val="right"/>
              <w:rPr>
                <w:lang w:val="lt-LT"/>
              </w:rPr>
            </w:pPr>
            <w:r w:rsidRPr="003313BE">
              <w:rPr>
                <w:lang w:val="lt-LT"/>
              </w:rPr>
              <w:t>Iš viso</w:t>
            </w:r>
          </w:p>
        </w:tc>
        <w:tc>
          <w:tcPr>
            <w:tcW w:w="1275" w:type="dxa"/>
          </w:tcPr>
          <w:p w14:paraId="4564D22D" w14:textId="77777777" w:rsidR="00290F12" w:rsidRPr="003313BE" w:rsidRDefault="00290F12" w:rsidP="00E20C3D">
            <w:pPr>
              <w:pStyle w:val="Sraopastraipa"/>
              <w:tabs>
                <w:tab w:val="left" w:pos="993"/>
              </w:tabs>
              <w:ind w:left="0"/>
              <w:jc w:val="center"/>
              <w:rPr>
                <w:lang w:val="lt-LT"/>
              </w:rPr>
            </w:pPr>
            <w:r w:rsidRPr="003313BE">
              <w:rPr>
                <w:lang w:val="lt-LT"/>
              </w:rPr>
              <w:t>5030115,94</w:t>
            </w:r>
          </w:p>
        </w:tc>
      </w:tr>
    </w:tbl>
    <w:p w14:paraId="4564D22F" w14:textId="77777777" w:rsidR="00290F12" w:rsidRPr="003313BE" w:rsidRDefault="00290F12" w:rsidP="00290F12">
      <w:pPr>
        <w:pStyle w:val="Sraopastraipa"/>
        <w:tabs>
          <w:tab w:val="left" w:pos="993"/>
        </w:tabs>
        <w:ind w:left="0"/>
        <w:jc w:val="both"/>
        <w:rPr>
          <w:lang w:val="lt-LT"/>
        </w:rPr>
      </w:pPr>
      <w:r w:rsidRPr="003313BE">
        <w:rPr>
          <w:lang w:val="lt-LT"/>
        </w:rPr>
        <w:t>* Jei tai juridinis asmuo, nurodoma teisinė forma ir pavadinimas, jei fizinis asmuo – vardas ir pavardė.</w:t>
      </w:r>
    </w:p>
    <w:p w14:paraId="4564D230" w14:textId="77777777" w:rsidR="00290F12" w:rsidRPr="003313BE" w:rsidRDefault="00290F12" w:rsidP="00290F12">
      <w:pPr>
        <w:pStyle w:val="Sraopastraipa"/>
        <w:tabs>
          <w:tab w:val="left" w:pos="993"/>
        </w:tabs>
        <w:ind w:left="0"/>
        <w:jc w:val="both"/>
        <w:rPr>
          <w:lang w:val="lt-LT"/>
        </w:rPr>
      </w:pPr>
      <w:r w:rsidRPr="003313BE">
        <w:rPr>
          <w:lang w:val="lt-LT"/>
        </w:rPr>
        <w:t>** Nurodomas juridinio asmens kodas.</w:t>
      </w:r>
    </w:p>
    <w:p w14:paraId="4564D231" w14:textId="77777777" w:rsidR="00290F12" w:rsidRPr="003313BE" w:rsidRDefault="00290F12" w:rsidP="00290F12">
      <w:pPr>
        <w:pStyle w:val="Sraopastraipa"/>
        <w:tabs>
          <w:tab w:val="left" w:pos="993"/>
        </w:tabs>
        <w:ind w:left="0"/>
        <w:jc w:val="both"/>
        <w:rPr>
          <w:lang w:val="lt-LT"/>
        </w:rPr>
      </w:pPr>
      <w:r w:rsidRPr="003313BE">
        <w:rPr>
          <w:lang w:val="lt-LT"/>
        </w:rPr>
        <w:t>*** Nurodomas registras, kuriame kaupiami ir saugomi juridinio asmens duomenys.</w:t>
      </w:r>
    </w:p>
    <w:p w14:paraId="4564D232" w14:textId="77777777" w:rsidR="00290F12" w:rsidRPr="003313BE" w:rsidRDefault="00290F12" w:rsidP="00290F12">
      <w:pPr>
        <w:pStyle w:val="Sraopastraipa"/>
        <w:tabs>
          <w:tab w:val="left" w:pos="993"/>
        </w:tabs>
        <w:ind w:left="0"/>
        <w:jc w:val="both"/>
        <w:rPr>
          <w:lang w:val="lt-LT"/>
        </w:rPr>
      </w:pPr>
      <w:r w:rsidRPr="003313BE">
        <w:rPr>
          <w:lang w:val="lt-LT"/>
        </w:rPr>
        <w:t>**** Jei tai juridinis asmuo, nurodoma buveinė (adresas), jei fizinis asmuo – adresas korespondencijai.</w:t>
      </w:r>
    </w:p>
    <w:p w14:paraId="4564D233" w14:textId="77777777" w:rsidR="00290F12" w:rsidRPr="003313BE" w:rsidRDefault="00290F12" w:rsidP="00290F12">
      <w:pPr>
        <w:pStyle w:val="Sraopastraipa"/>
        <w:tabs>
          <w:tab w:val="left" w:pos="993"/>
        </w:tabs>
        <w:ind w:left="0"/>
        <w:jc w:val="both"/>
        <w:rPr>
          <w:lang w:val="lt-LT"/>
        </w:rPr>
      </w:pPr>
      <w:r w:rsidRPr="003313BE">
        <w:rPr>
          <w:lang w:val="lt-LT"/>
        </w:rPr>
        <w:t>***** Jei sandoris yra apmokestinamas PVM, viešoji įstaiga, kuri yra PVM mokėtoja, sumą nurodo be PVM, o viešoji įstaiga, kuri nėra PVM mokėtoja, – su PVM.</w:t>
      </w:r>
    </w:p>
    <w:p w14:paraId="4564D234" w14:textId="77777777" w:rsidR="00290F12" w:rsidRPr="003313BE" w:rsidRDefault="00290F12" w:rsidP="00290F12">
      <w:pPr>
        <w:pStyle w:val="Antrats"/>
        <w:tabs>
          <w:tab w:val="left" w:pos="6237"/>
        </w:tabs>
        <w:rPr>
          <w:lang w:val="lt-LT"/>
        </w:rPr>
      </w:pPr>
    </w:p>
    <w:p w14:paraId="4564D235" w14:textId="2D3878D1" w:rsidR="00290F12" w:rsidRPr="003F0E9F" w:rsidRDefault="003F0E9F" w:rsidP="003F0E9F">
      <w:pPr>
        <w:pStyle w:val="Sraopastraipa"/>
        <w:ind w:left="1080"/>
        <w:jc w:val="center"/>
        <w:rPr>
          <w:u w:val="single"/>
          <w:lang w:val="lt-LT"/>
        </w:rPr>
      </w:pPr>
      <w:r>
        <w:rPr>
          <w:u w:val="single"/>
          <w:lang w:val="lt-LT"/>
        </w:rPr>
        <w:tab/>
      </w:r>
      <w:r>
        <w:rPr>
          <w:u w:val="single"/>
          <w:lang w:val="lt-LT"/>
        </w:rPr>
        <w:tab/>
      </w:r>
      <w:r>
        <w:rPr>
          <w:u w:val="single"/>
          <w:lang w:val="lt-LT"/>
        </w:rPr>
        <w:tab/>
      </w:r>
      <w:r>
        <w:rPr>
          <w:u w:val="single"/>
          <w:lang w:val="lt-LT"/>
        </w:rPr>
        <w:tab/>
      </w:r>
    </w:p>
    <w:p w14:paraId="60704B92" w14:textId="77777777" w:rsidR="003313BE" w:rsidRPr="003313BE" w:rsidRDefault="00214DBA" w:rsidP="00214DBA">
      <w:pPr>
        <w:tabs>
          <w:tab w:val="left" w:pos="7680"/>
        </w:tabs>
        <w:jc w:val="both"/>
        <w:rPr>
          <w:sz w:val="24"/>
          <w:szCs w:val="24"/>
          <w:lang w:val="lt-LT"/>
        </w:rPr>
      </w:pPr>
      <w:r w:rsidRPr="003313BE">
        <w:rPr>
          <w:sz w:val="24"/>
          <w:szCs w:val="24"/>
          <w:lang w:val="lt-LT"/>
        </w:rPr>
        <w:lastRenderedPageBreak/>
        <w:t xml:space="preserve">Rokiškio rajono savivaldybės tarybai                      </w:t>
      </w:r>
    </w:p>
    <w:p w14:paraId="37758A6C" w14:textId="77777777" w:rsidR="003313BE" w:rsidRPr="003313BE" w:rsidRDefault="003313BE" w:rsidP="00214DBA">
      <w:pPr>
        <w:tabs>
          <w:tab w:val="left" w:pos="7680"/>
        </w:tabs>
        <w:jc w:val="both"/>
        <w:rPr>
          <w:sz w:val="24"/>
          <w:szCs w:val="24"/>
          <w:lang w:val="lt-LT"/>
        </w:rPr>
      </w:pPr>
    </w:p>
    <w:p w14:paraId="4564D23D" w14:textId="4A653AD1" w:rsidR="00214DBA" w:rsidRPr="003313BE" w:rsidRDefault="00214DBA" w:rsidP="00214DBA">
      <w:pPr>
        <w:jc w:val="center"/>
        <w:rPr>
          <w:b/>
          <w:bCs/>
          <w:sz w:val="24"/>
          <w:szCs w:val="24"/>
          <w:lang w:val="lt-LT"/>
        </w:rPr>
      </w:pPr>
      <w:r w:rsidRPr="003313BE">
        <w:rPr>
          <w:b/>
          <w:sz w:val="24"/>
          <w:szCs w:val="24"/>
          <w:lang w:val="lt-LT"/>
        </w:rPr>
        <w:t xml:space="preserve">SPRENDIMO </w:t>
      </w:r>
      <w:r w:rsidR="0043712D">
        <w:rPr>
          <w:b/>
          <w:sz w:val="24"/>
          <w:szCs w:val="24"/>
          <w:lang w:val="lt-LT"/>
        </w:rPr>
        <w:t xml:space="preserve">PROJEKTO </w:t>
      </w:r>
      <w:r w:rsidRPr="003313BE">
        <w:rPr>
          <w:b/>
          <w:sz w:val="24"/>
          <w:szCs w:val="24"/>
          <w:lang w:val="lt-LT"/>
        </w:rPr>
        <w:t>,,</w:t>
      </w:r>
      <w:r w:rsidRPr="003313BE">
        <w:rPr>
          <w:b/>
          <w:bCs/>
          <w:sz w:val="24"/>
          <w:szCs w:val="24"/>
          <w:lang w:val="lt-LT"/>
        </w:rPr>
        <w:t>DĖL PRITARIMO  2018 METŲ VIEŠOSIOS ĮSTAIGOS ROKIŠKIO RAJONO LIGONINĖS DIREKTORIAUS VEIKLOS ATASKAITAI“</w:t>
      </w:r>
      <w:r w:rsidR="0043712D">
        <w:rPr>
          <w:b/>
          <w:bCs/>
          <w:sz w:val="24"/>
          <w:szCs w:val="24"/>
          <w:lang w:val="lt-LT"/>
        </w:rPr>
        <w:t xml:space="preserve"> </w:t>
      </w:r>
      <w:r w:rsidR="0043712D" w:rsidRPr="003313BE">
        <w:rPr>
          <w:b/>
          <w:sz w:val="24"/>
          <w:szCs w:val="24"/>
          <w:lang w:val="lt-LT"/>
        </w:rPr>
        <w:t xml:space="preserve">AIŠKINAMASIS RAŠTAS </w:t>
      </w:r>
    </w:p>
    <w:p w14:paraId="4564D23E" w14:textId="77777777" w:rsidR="00214DBA" w:rsidRPr="003313BE" w:rsidRDefault="00214DBA" w:rsidP="00214DBA">
      <w:pPr>
        <w:rPr>
          <w:b/>
          <w:sz w:val="24"/>
          <w:szCs w:val="24"/>
          <w:lang w:val="lt-LT"/>
        </w:rPr>
      </w:pPr>
    </w:p>
    <w:p w14:paraId="4564D23F" w14:textId="77777777" w:rsidR="00214DBA" w:rsidRPr="003313BE" w:rsidRDefault="00214DBA" w:rsidP="00214DBA">
      <w:pPr>
        <w:ind w:firstLine="720"/>
        <w:jc w:val="both"/>
        <w:rPr>
          <w:b/>
          <w:sz w:val="24"/>
          <w:szCs w:val="24"/>
          <w:lang w:val="lt-LT"/>
        </w:rPr>
      </w:pPr>
      <w:r w:rsidRPr="003313BE">
        <w:rPr>
          <w:b/>
          <w:sz w:val="24"/>
          <w:szCs w:val="24"/>
          <w:lang w:val="lt-LT"/>
        </w:rPr>
        <w:t>Parengto projekto tikslai ir uždaviniai.</w:t>
      </w:r>
    </w:p>
    <w:p w14:paraId="4564D240" w14:textId="77777777" w:rsidR="00214DBA" w:rsidRPr="003313BE" w:rsidRDefault="00214DBA" w:rsidP="00214DBA">
      <w:pPr>
        <w:ind w:firstLine="720"/>
        <w:jc w:val="both"/>
        <w:rPr>
          <w:snapToGrid w:val="0"/>
          <w:sz w:val="24"/>
          <w:szCs w:val="24"/>
          <w:lang w:val="lt-LT"/>
        </w:rPr>
      </w:pPr>
      <w:r w:rsidRPr="003313BE">
        <w:rPr>
          <w:color w:val="000000"/>
          <w:sz w:val="24"/>
          <w:szCs w:val="24"/>
          <w:lang w:val="lt-LT"/>
        </w:rPr>
        <w:t>Kaip numatyta Lietuvos Respublikos vietos savivaldos įstatyme ir Rokiškio rajono savivaldybės tarybos reglamente, teikiama tarybai svarstyti direktoriaus veiklos ataskaita.</w:t>
      </w:r>
    </w:p>
    <w:p w14:paraId="4564D241" w14:textId="77777777" w:rsidR="00214DBA" w:rsidRPr="003313BE" w:rsidRDefault="00214DBA" w:rsidP="00214DBA">
      <w:pPr>
        <w:ind w:firstLine="720"/>
        <w:jc w:val="both"/>
        <w:rPr>
          <w:sz w:val="24"/>
          <w:szCs w:val="24"/>
          <w:lang w:val="lt-LT"/>
        </w:rPr>
      </w:pPr>
      <w:r w:rsidRPr="003313BE">
        <w:rPr>
          <w:b/>
          <w:color w:val="000000"/>
          <w:sz w:val="24"/>
          <w:szCs w:val="24"/>
          <w:lang w:val="lt-LT"/>
        </w:rPr>
        <w:t>Šiuo metu teisinis reglamentavimas</w:t>
      </w:r>
      <w:r w:rsidRPr="003313BE">
        <w:rPr>
          <w:b/>
          <w:sz w:val="24"/>
          <w:szCs w:val="24"/>
          <w:lang w:val="lt-LT"/>
        </w:rPr>
        <w:t>.</w:t>
      </w:r>
    </w:p>
    <w:p w14:paraId="4564D242" w14:textId="77777777" w:rsidR="00214DBA" w:rsidRPr="003313BE" w:rsidRDefault="00214DBA" w:rsidP="00214DBA">
      <w:pPr>
        <w:ind w:firstLine="720"/>
        <w:jc w:val="both"/>
        <w:rPr>
          <w:sz w:val="24"/>
          <w:szCs w:val="24"/>
          <w:lang w:val="lt-LT"/>
        </w:rPr>
      </w:pPr>
      <w:r w:rsidRPr="003313BE">
        <w:rPr>
          <w:sz w:val="24"/>
          <w:szCs w:val="24"/>
          <w:lang w:val="lt-LT"/>
        </w:rPr>
        <w:t>Lietuvos Respublikos vietos savivaldos įstatymas, Rokiškio rajono savivaldybės tarybos veiklos reglamentas, Lietuvos Respublikos sveikatos priežiūros įstaigų įstatymas.</w:t>
      </w:r>
    </w:p>
    <w:p w14:paraId="4564D243" w14:textId="77777777" w:rsidR="00214DBA" w:rsidRPr="003313BE" w:rsidRDefault="00214DBA" w:rsidP="00214DBA">
      <w:pPr>
        <w:ind w:firstLine="720"/>
        <w:jc w:val="both"/>
        <w:rPr>
          <w:sz w:val="24"/>
          <w:szCs w:val="24"/>
          <w:lang w:val="lt-LT"/>
        </w:rPr>
      </w:pPr>
      <w:r w:rsidRPr="003313BE">
        <w:rPr>
          <w:b/>
          <w:sz w:val="24"/>
          <w:szCs w:val="24"/>
          <w:lang w:val="lt-LT"/>
        </w:rPr>
        <w:t>Sprendimo projekto esmė</w:t>
      </w:r>
      <w:r w:rsidRPr="003313BE">
        <w:rPr>
          <w:sz w:val="24"/>
          <w:szCs w:val="24"/>
          <w:lang w:val="lt-LT"/>
        </w:rPr>
        <w:t xml:space="preserve">. </w:t>
      </w:r>
    </w:p>
    <w:p w14:paraId="4564D244" w14:textId="77777777" w:rsidR="00214DBA" w:rsidRPr="003313BE" w:rsidRDefault="00214DBA" w:rsidP="00214DBA">
      <w:pPr>
        <w:ind w:firstLine="720"/>
        <w:jc w:val="both"/>
        <w:rPr>
          <w:sz w:val="24"/>
          <w:szCs w:val="24"/>
          <w:lang w:val="lt-LT"/>
        </w:rPr>
      </w:pPr>
      <w:r w:rsidRPr="003313BE">
        <w:rPr>
          <w:sz w:val="24"/>
          <w:szCs w:val="24"/>
          <w:lang w:val="lt-LT"/>
        </w:rPr>
        <w:t>Lietuvos Respublikos vietos savivaldos įstatymo 16 straipsnio 2 dalies 19 punkte Rokiškio rajono savivaldybės tarybos 201</w:t>
      </w:r>
      <w:r w:rsidR="0020210A" w:rsidRPr="003313BE">
        <w:rPr>
          <w:sz w:val="24"/>
          <w:szCs w:val="24"/>
          <w:lang w:val="lt-LT"/>
        </w:rPr>
        <w:t>9</w:t>
      </w:r>
      <w:r w:rsidRPr="003313BE">
        <w:rPr>
          <w:sz w:val="24"/>
          <w:szCs w:val="24"/>
          <w:lang w:val="lt-LT"/>
        </w:rPr>
        <w:t xml:space="preserve"> m. kovo 2</w:t>
      </w:r>
      <w:r w:rsidR="0020210A" w:rsidRPr="003313BE">
        <w:rPr>
          <w:sz w:val="24"/>
          <w:szCs w:val="24"/>
          <w:lang w:val="lt-LT"/>
        </w:rPr>
        <w:t>9</w:t>
      </w:r>
      <w:r w:rsidRPr="003313BE">
        <w:rPr>
          <w:sz w:val="24"/>
          <w:szCs w:val="24"/>
          <w:lang w:val="lt-LT"/>
        </w:rPr>
        <w:t xml:space="preserve"> d. sprendimu Nr. TS-</w:t>
      </w:r>
      <w:r w:rsidR="00E20C3D" w:rsidRPr="003313BE">
        <w:rPr>
          <w:sz w:val="24"/>
          <w:szCs w:val="24"/>
          <w:lang w:val="lt-LT"/>
        </w:rPr>
        <w:t>43</w:t>
      </w:r>
      <w:r w:rsidRPr="003313BE">
        <w:rPr>
          <w:sz w:val="24"/>
          <w:szCs w:val="24"/>
          <w:lang w:val="lt-LT"/>
        </w:rPr>
        <w:t xml:space="preserve"> patvirtinto Rokiškio rajono savivaldybės tarybos veiklos reglamento 2</w:t>
      </w:r>
      <w:r w:rsidR="0020210A" w:rsidRPr="003313BE">
        <w:rPr>
          <w:sz w:val="24"/>
          <w:szCs w:val="24"/>
          <w:lang w:val="lt-LT"/>
        </w:rPr>
        <w:t>76</w:t>
      </w:r>
      <w:r w:rsidRPr="003313BE">
        <w:rPr>
          <w:sz w:val="24"/>
          <w:szCs w:val="24"/>
          <w:lang w:val="lt-LT"/>
        </w:rPr>
        <w:t>, 2</w:t>
      </w:r>
      <w:r w:rsidR="0020210A" w:rsidRPr="003313BE">
        <w:rPr>
          <w:sz w:val="24"/>
          <w:szCs w:val="24"/>
          <w:lang w:val="lt-LT"/>
        </w:rPr>
        <w:t xml:space="preserve">77 </w:t>
      </w:r>
      <w:r w:rsidRPr="003313BE">
        <w:rPr>
          <w:sz w:val="24"/>
          <w:szCs w:val="24"/>
          <w:lang w:val="lt-LT"/>
        </w:rPr>
        <w:t xml:space="preserve">punktuose numatyta, kad savivaldybės taryba išklauso savivaldybės kontroliuojamų įmonių vadovų ataskaitas, vadovų atsakymus į tarybos narių paklausimus ir priima sprendimus dėl šių ataskaitų. Rajono tarybai teikiama 2018 metų </w:t>
      </w:r>
      <w:proofErr w:type="spellStart"/>
      <w:r w:rsidRPr="003313BE">
        <w:rPr>
          <w:sz w:val="24"/>
          <w:szCs w:val="24"/>
          <w:lang w:val="lt-LT"/>
        </w:rPr>
        <w:t>VšĮ</w:t>
      </w:r>
      <w:proofErr w:type="spellEnd"/>
      <w:r w:rsidRPr="003313BE">
        <w:rPr>
          <w:sz w:val="24"/>
          <w:szCs w:val="24"/>
          <w:lang w:val="lt-LT"/>
        </w:rPr>
        <w:t xml:space="preserve"> Rokiškio rajono ligoninės direktoriaus veiklos ataskaita. </w:t>
      </w:r>
    </w:p>
    <w:p w14:paraId="4564D246" w14:textId="288E5359" w:rsidR="00214DBA" w:rsidRPr="003313BE" w:rsidRDefault="00214DBA" w:rsidP="00214DBA">
      <w:pPr>
        <w:ind w:firstLine="720"/>
        <w:jc w:val="both"/>
        <w:rPr>
          <w:sz w:val="24"/>
          <w:szCs w:val="24"/>
          <w:lang w:val="lt-LT"/>
        </w:rPr>
      </w:pPr>
      <w:proofErr w:type="spellStart"/>
      <w:r w:rsidRPr="003313BE">
        <w:rPr>
          <w:sz w:val="24"/>
          <w:szCs w:val="24"/>
          <w:lang w:val="lt-LT"/>
        </w:rPr>
        <w:t>VšĮ</w:t>
      </w:r>
      <w:proofErr w:type="spellEnd"/>
      <w:r w:rsidRPr="003313BE">
        <w:rPr>
          <w:sz w:val="24"/>
          <w:szCs w:val="24"/>
          <w:lang w:val="lt-LT"/>
        </w:rPr>
        <w:t xml:space="preserve"> Rokiškio rajono ligoninė teikia mokslu ir pažangiausiomis technologijomis pagrįstas, saugias, kokybiškas, atitinkančias pacientų poreikius ir interesus antrines stacionarines ir ambulatorines bei pirmines stacionarines asmens sveikatos priežiūros paslaugas rajono ir respublikos gyventojas. Įstaiga teikia paslaugas vadovaudamasi Valstybinės akreditavimo sveikatos priežiūros veiklos tarnybos prie Sveikatos apsaugos ministerijos 2000-02-17 Įstaigos asmens sveikatos priežiūros licencija Nr. 1307, reguliariai ją atnaujindama. Per 2018 metus įdarbinta 40 darbuotojų tame tarpe: gydytojas urologas,  gydytojas endokrinologas, gydytojas anesteziologas-reanimatologas, 2 medicinos gydytojai; atleista 23 darbuotojai. </w:t>
      </w:r>
    </w:p>
    <w:p w14:paraId="4564D247" w14:textId="14C8F2D1" w:rsidR="00214DBA" w:rsidRPr="003313BE" w:rsidRDefault="00214DBA" w:rsidP="00214DBA">
      <w:pPr>
        <w:ind w:firstLine="720"/>
        <w:jc w:val="both"/>
        <w:rPr>
          <w:sz w:val="24"/>
          <w:szCs w:val="24"/>
          <w:lang w:val="lt-LT"/>
        </w:rPr>
      </w:pPr>
      <w:r w:rsidRPr="003313BE">
        <w:rPr>
          <w:sz w:val="24"/>
          <w:szCs w:val="24"/>
          <w:lang w:val="lt-LT"/>
        </w:rPr>
        <w:t>Įgyvendintas projektas „</w:t>
      </w:r>
      <w:proofErr w:type="spellStart"/>
      <w:r w:rsidRPr="003313BE">
        <w:rPr>
          <w:sz w:val="24"/>
          <w:szCs w:val="24"/>
          <w:lang w:val="lt-LT"/>
        </w:rPr>
        <w:t>VšĮ</w:t>
      </w:r>
      <w:proofErr w:type="spellEnd"/>
      <w:r w:rsidRPr="003313BE">
        <w:rPr>
          <w:sz w:val="24"/>
          <w:szCs w:val="24"/>
          <w:lang w:val="lt-LT"/>
        </w:rPr>
        <w:t xml:space="preserve"> Rokiškio rajono ligoninės pastato pritaikymas neįgaliesiems“, jo biudžetas </w:t>
      </w:r>
      <w:r w:rsidR="0043712D">
        <w:rPr>
          <w:sz w:val="24"/>
          <w:szCs w:val="24"/>
          <w:lang w:val="lt-LT"/>
        </w:rPr>
        <w:t xml:space="preserve">– </w:t>
      </w:r>
      <w:r w:rsidRPr="003313BE">
        <w:rPr>
          <w:sz w:val="24"/>
          <w:szCs w:val="24"/>
          <w:lang w:val="lt-LT"/>
        </w:rPr>
        <w:t xml:space="preserve">115160,88 Eur, prie projekto 27800,00 Eur prisidėjo rajono savivaldybė. Projekto metu pakeistas liftas triaukštėje pastato dalyje, prie pagrindinio įėjimo įrengtas pandusas, prie priėmimo skyriaus įėjimo ir pagrindinio įėjimo durys pakeistos į automatiškai </w:t>
      </w:r>
      <w:r w:rsidR="00AE3339" w:rsidRPr="003313BE">
        <w:rPr>
          <w:sz w:val="24"/>
          <w:szCs w:val="24"/>
          <w:lang w:val="lt-LT"/>
        </w:rPr>
        <w:t>slank</w:t>
      </w:r>
      <w:r w:rsidR="00AE3339">
        <w:rPr>
          <w:sz w:val="24"/>
          <w:szCs w:val="24"/>
          <w:lang w:val="lt-LT"/>
        </w:rPr>
        <w:t>iąsias</w:t>
      </w:r>
      <w:r w:rsidRPr="003313BE">
        <w:rPr>
          <w:sz w:val="24"/>
          <w:szCs w:val="24"/>
          <w:lang w:val="lt-LT"/>
        </w:rPr>
        <w:t xml:space="preserve">, išplėstos šių įėjimų laiptų aikštelės, neįgaliesiems pritaikyti 3 </w:t>
      </w:r>
      <w:proofErr w:type="spellStart"/>
      <w:r w:rsidRPr="003313BE">
        <w:rPr>
          <w:sz w:val="24"/>
          <w:szCs w:val="24"/>
          <w:lang w:val="lt-LT"/>
        </w:rPr>
        <w:t>san</w:t>
      </w:r>
      <w:proofErr w:type="spellEnd"/>
      <w:r w:rsidRPr="003313BE">
        <w:rPr>
          <w:sz w:val="24"/>
          <w:szCs w:val="24"/>
          <w:lang w:val="lt-LT"/>
        </w:rPr>
        <w:t xml:space="preserve">. mazgai, įrengiant </w:t>
      </w:r>
      <w:proofErr w:type="spellStart"/>
      <w:r w:rsidRPr="003313BE">
        <w:rPr>
          <w:sz w:val="24"/>
          <w:szCs w:val="24"/>
          <w:lang w:val="lt-LT"/>
        </w:rPr>
        <w:t>spec</w:t>
      </w:r>
      <w:proofErr w:type="spellEnd"/>
      <w:r w:rsidRPr="003313BE">
        <w:rPr>
          <w:sz w:val="24"/>
          <w:szCs w:val="24"/>
          <w:lang w:val="lt-LT"/>
        </w:rPr>
        <w:t xml:space="preserve">. klozetus, dušus, </w:t>
      </w:r>
      <w:proofErr w:type="spellStart"/>
      <w:r w:rsidRPr="003313BE">
        <w:rPr>
          <w:sz w:val="24"/>
          <w:szCs w:val="24"/>
          <w:lang w:val="lt-LT"/>
        </w:rPr>
        <w:t>porankius</w:t>
      </w:r>
      <w:proofErr w:type="spellEnd"/>
      <w:r w:rsidRPr="003313BE">
        <w:rPr>
          <w:sz w:val="24"/>
          <w:szCs w:val="24"/>
          <w:lang w:val="lt-LT"/>
        </w:rPr>
        <w:t xml:space="preserve">, skyriuose neįgaliesiems pritaikyti  koridoriai, įrengiant </w:t>
      </w:r>
      <w:proofErr w:type="spellStart"/>
      <w:r w:rsidRPr="003313BE">
        <w:rPr>
          <w:sz w:val="24"/>
          <w:szCs w:val="24"/>
          <w:lang w:val="lt-LT"/>
        </w:rPr>
        <w:t>porankius</w:t>
      </w:r>
      <w:proofErr w:type="spellEnd"/>
      <w:r w:rsidRPr="003313BE">
        <w:rPr>
          <w:sz w:val="24"/>
          <w:szCs w:val="24"/>
          <w:lang w:val="lt-LT"/>
        </w:rPr>
        <w:t>. 2018 metais rajono savivaldybės skirtomis lėšomis (24300 Eur) baigtas įgyvendinti projektas „</w:t>
      </w:r>
      <w:proofErr w:type="spellStart"/>
      <w:r w:rsidRPr="003313BE">
        <w:rPr>
          <w:sz w:val="24"/>
          <w:szCs w:val="24"/>
          <w:lang w:val="lt-LT"/>
        </w:rPr>
        <w:t>VšĮ</w:t>
      </w:r>
      <w:proofErr w:type="spellEnd"/>
      <w:r w:rsidRPr="003313BE">
        <w:rPr>
          <w:sz w:val="24"/>
          <w:szCs w:val="24"/>
          <w:lang w:val="lt-LT"/>
        </w:rPr>
        <w:t xml:space="preserve"> Rokiškio rajono ligoninės pastatų V. Lašo g. 3 inžinierinių sistemų atnaujinimas“.</w:t>
      </w:r>
    </w:p>
    <w:p w14:paraId="07633703" w14:textId="77777777" w:rsidR="00AE3339" w:rsidRDefault="00214DBA" w:rsidP="00AE3339">
      <w:pPr>
        <w:ind w:firstLine="720"/>
        <w:jc w:val="both"/>
        <w:rPr>
          <w:sz w:val="24"/>
          <w:szCs w:val="24"/>
          <w:lang w:val="lt-LT"/>
        </w:rPr>
      </w:pPr>
      <w:r w:rsidRPr="003313BE">
        <w:rPr>
          <w:sz w:val="24"/>
          <w:szCs w:val="24"/>
          <w:lang w:val="lt-LT"/>
        </w:rPr>
        <w:t xml:space="preserve">2018 metais </w:t>
      </w:r>
      <w:proofErr w:type="spellStart"/>
      <w:r w:rsidRPr="003313BE">
        <w:rPr>
          <w:sz w:val="24"/>
          <w:szCs w:val="24"/>
          <w:lang w:val="lt-LT"/>
        </w:rPr>
        <w:t>VšĮ</w:t>
      </w:r>
      <w:proofErr w:type="spellEnd"/>
      <w:r w:rsidRPr="003313BE">
        <w:rPr>
          <w:sz w:val="24"/>
          <w:szCs w:val="24"/>
          <w:lang w:val="lt-LT"/>
        </w:rPr>
        <w:t xml:space="preserve"> Rokiškio rajono ligoninėje veikė 193 lovos, metų pabaigoje dirbo 295 darbuotojai, stacionare </w:t>
      </w:r>
      <w:proofErr w:type="spellStart"/>
      <w:r w:rsidRPr="003313BE">
        <w:rPr>
          <w:sz w:val="24"/>
          <w:szCs w:val="24"/>
          <w:lang w:val="lt-LT"/>
        </w:rPr>
        <w:t>gydyt</w:t>
      </w:r>
      <w:r w:rsidR="00AE3339">
        <w:rPr>
          <w:sz w:val="24"/>
          <w:szCs w:val="24"/>
          <w:lang w:val="lt-LT"/>
        </w:rPr>
        <w:t>I</w:t>
      </w:r>
      <w:proofErr w:type="spellEnd"/>
      <w:r w:rsidR="00AE3339">
        <w:rPr>
          <w:sz w:val="24"/>
          <w:szCs w:val="24"/>
          <w:lang w:val="lt-LT"/>
        </w:rPr>
        <w:t xml:space="preserve"> </w:t>
      </w:r>
      <w:r w:rsidRPr="003313BE">
        <w:rPr>
          <w:sz w:val="24"/>
          <w:szCs w:val="24"/>
          <w:lang w:val="lt-LT"/>
        </w:rPr>
        <w:t xml:space="preserve">3095 pacientai, palaikomojo gydymo ir slaugos skyriuje </w:t>
      </w:r>
      <w:r w:rsidR="00AE3339">
        <w:rPr>
          <w:sz w:val="24"/>
          <w:szCs w:val="24"/>
          <w:lang w:val="lt-LT"/>
        </w:rPr>
        <w:t xml:space="preserve">– </w:t>
      </w:r>
      <w:r w:rsidRPr="003313BE">
        <w:rPr>
          <w:sz w:val="24"/>
          <w:szCs w:val="24"/>
          <w:lang w:val="lt-LT"/>
        </w:rPr>
        <w:t>866 pacientai, gydytojai specialistai suteikė 91732 konsultacijas raj</w:t>
      </w:r>
      <w:r w:rsidR="00AE3339">
        <w:rPr>
          <w:sz w:val="24"/>
          <w:szCs w:val="24"/>
          <w:lang w:val="lt-LT"/>
        </w:rPr>
        <w:t>ono ir respublikos gyventojams.</w:t>
      </w:r>
    </w:p>
    <w:p w14:paraId="7D1E6A4A" w14:textId="77777777" w:rsidR="00AE3339" w:rsidRDefault="00214DBA" w:rsidP="00AE3339">
      <w:pPr>
        <w:ind w:firstLine="720"/>
        <w:jc w:val="both"/>
        <w:rPr>
          <w:sz w:val="24"/>
          <w:szCs w:val="24"/>
          <w:lang w:val="lt-LT"/>
        </w:rPr>
      </w:pPr>
      <w:r w:rsidRPr="003313BE">
        <w:rPr>
          <w:sz w:val="24"/>
          <w:szCs w:val="24"/>
          <w:lang w:val="lt-LT"/>
        </w:rPr>
        <w:t>Per 2018 metus įstaiga uždirbo 5268,1 tūkst. Eur pajamų. 4871,2 tūkst. Eur (92,47</w:t>
      </w:r>
      <w:r w:rsidR="00AE3339">
        <w:rPr>
          <w:sz w:val="24"/>
          <w:szCs w:val="24"/>
          <w:lang w:val="lt-LT"/>
        </w:rPr>
        <w:t xml:space="preserve"> proc.</w:t>
      </w:r>
      <w:r w:rsidRPr="003313BE">
        <w:rPr>
          <w:sz w:val="24"/>
          <w:szCs w:val="24"/>
          <w:lang w:val="lt-LT"/>
        </w:rPr>
        <w:t xml:space="preserve">) sudaro pajamos iš PSDF biudžeto už suteiktas asmens sveikatos priežiūros paslaugas, pajamos už suteiktas mokamas paslaugas </w:t>
      </w:r>
      <w:r w:rsidR="00AE3339">
        <w:rPr>
          <w:sz w:val="24"/>
          <w:szCs w:val="24"/>
          <w:lang w:val="lt-LT"/>
        </w:rPr>
        <w:t>–</w:t>
      </w:r>
      <w:r w:rsidRPr="003313BE">
        <w:rPr>
          <w:sz w:val="24"/>
          <w:szCs w:val="24"/>
          <w:lang w:val="lt-LT"/>
        </w:rPr>
        <w:t xml:space="preserve"> 73,7 tūkst. Eur, iš jų: gyventojams </w:t>
      </w:r>
      <w:r w:rsidR="00AE3339">
        <w:rPr>
          <w:sz w:val="24"/>
          <w:szCs w:val="24"/>
          <w:lang w:val="lt-LT"/>
        </w:rPr>
        <w:t>–</w:t>
      </w:r>
      <w:r w:rsidRPr="003313BE">
        <w:rPr>
          <w:sz w:val="24"/>
          <w:szCs w:val="24"/>
          <w:lang w:val="lt-LT"/>
        </w:rPr>
        <w:t xml:space="preserve"> 43,6 tūkst. Eur,  finansavimo pajamos </w:t>
      </w:r>
      <w:r w:rsidR="00AE3339">
        <w:rPr>
          <w:sz w:val="24"/>
          <w:szCs w:val="24"/>
          <w:lang w:val="lt-LT"/>
        </w:rPr>
        <w:t>–</w:t>
      </w:r>
      <w:r w:rsidRPr="003313BE">
        <w:rPr>
          <w:sz w:val="24"/>
          <w:szCs w:val="24"/>
          <w:lang w:val="lt-LT"/>
        </w:rPr>
        <w:t xml:space="preserve"> 323,1 tūkst. Eur. 2018 metų finansinės veiklos rezultatas </w:t>
      </w:r>
      <w:r w:rsidR="00AE3339">
        <w:rPr>
          <w:sz w:val="24"/>
          <w:szCs w:val="24"/>
          <w:lang w:val="lt-LT"/>
        </w:rPr>
        <w:t xml:space="preserve">– </w:t>
      </w:r>
      <w:r w:rsidRPr="003313BE">
        <w:rPr>
          <w:sz w:val="24"/>
          <w:szCs w:val="24"/>
          <w:lang w:val="lt-LT"/>
        </w:rPr>
        <w:t>56,3 tūkst. Eur perviršis. Vidutinis darbo užmokestis vienam darbuotojui 2018 metais</w:t>
      </w:r>
      <w:r w:rsidR="00AE3339">
        <w:rPr>
          <w:sz w:val="24"/>
          <w:szCs w:val="24"/>
          <w:lang w:val="lt-LT"/>
        </w:rPr>
        <w:t>, palyginti</w:t>
      </w:r>
      <w:r w:rsidR="00AE3339" w:rsidRPr="003313BE">
        <w:rPr>
          <w:sz w:val="24"/>
          <w:szCs w:val="24"/>
          <w:lang w:val="lt-LT"/>
        </w:rPr>
        <w:t xml:space="preserve"> </w:t>
      </w:r>
      <w:r w:rsidRPr="003313BE">
        <w:rPr>
          <w:sz w:val="24"/>
          <w:szCs w:val="24"/>
          <w:lang w:val="lt-LT"/>
        </w:rPr>
        <w:t>su 2017</w:t>
      </w:r>
      <w:r w:rsidR="00AE3339">
        <w:rPr>
          <w:sz w:val="24"/>
          <w:szCs w:val="24"/>
          <w:lang w:val="lt-LT"/>
        </w:rPr>
        <w:t xml:space="preserve"> m., </w:t>
      </w:r>
      <w:r w:rsidRPr="003313BE">
        <w:rPr>
          <w:sz w:val="24"/>
          <w:szCs w:val="24"/>
          <w:lang w:val="lt-LT"/>
        </w:rPr>
        <w:t xml:space="preserve">padidėjo nuo 770 Eur iki 831 Eur </w:t>
      </w:r>
      <w:r w:rsidR="00AE3339">
        <w:rPr>
          <w:sz w:val="24"/>
          <w:szCs w:val="24"/>
          <w:lang w:val="lt-LT"/>
        </w:rPr>
        <w:t>(</w:t>
      </w:r>
      <w:r w:rsidRPr="003313BE">
        <w:rPr>
          <w:sz w:val="24"/>
          <w:szCs w:val="24"/>
          <w:lang w:val="lt-LT"/>
        </w:rPr>
        <w:t>7,9</w:t>
      </w:r>
      <w:r w:rsidR="00AE3339">
        <w:rPr>
          <w:sz w:val="24"/>
          <w:szCs w:val="24"/>
          <w:lang w:val="lt-LT"/>
        </w:rPr>
        <w:t xml:space="preserve"> proc.). </w:t>
      </w:r>
    </w:p>
    <w:p w14:paraId="4564D24A" w14:textId="06F54061" w:rsidR="00214DBA" w:rsidRPr="003313BE" w:rsidRDefault="00214DBA" w:rsidP="00AE3339">
      <w:pPr>
        <w:ind w:firstLine="720"/>
        <w:jc w:val="both"/>
        <w:rPr>
          <w:sz w:val="24"/>
          <w:szCs w:val="24"/>
          <w:lang w:val="lt-LT"/>
        </w:rPr>
      </w:pPr>
      <w:r w:rsidRPr="003313BE">
        <w:rPr>
          <w:sz w:val="24"/>
          <w:szCs w:val="24"/>
          <w:lang w:val="lt-LT"/>
        </w:rPr>
        <w:t xml:space="preserve">Įstaigoje </w:t>
      </w:r>
      <w:r w:rsidR="00AE3339">
        <w:rPr>
          <w:sz w:val="24"/>
          <w:szCs w:val="24"/>
          <w:lang w:val="lt-LT"/>
        </w:rPr>
        <w:t>nuolat</w:t>
      </w:r>
      <w:r w:rsidRPr="003313BE">
        <w:rPr>
          <w:sz w:val="24"/>
          <w:szCs w:val="24"/>
          <w:lang w:val="lt-LT"/>
        </w:rPr>
        <w:t xml:space="preserve"> vystoma kokybės vadybos sistema, atliekami planiniai ir neplaniniai auditai, darbuotojų ir pacientų apklausos dėl pasitenkinimo teikiamomis paslaugomis ir jų lūkesčių.</w:t>
      </w:r>
    </w:p>
    <w:p w14:paraId="4564D24B" w14:textId="2128583B" w:rsidR="00214DBA" w:rsidRPr="003313BE" w:rsidRDefault="00214DBA" w:rsidP="00214DBA">
      <w:pPr>
        <w:ind w:firstLine="426"/>
        <w:jc w:val="both"/>
        <w:rPr>
          <w:sz w:val="24"/>
          <w:szCs w:val="24"/>
          <w:lang w:val="lt-LT"/>
        </w:rPr>
      </w:pPr>
      <w:r w:rsidRPr="003313BE">
        <w:rPr>
          <w:sz w:val="24"/>
          <w:szCs w:val="24"/>
          <w:lang w:val="lt-LT"/>
        </w:rPr>
        <w:t xml:space="preserve">Įstaigoje </w:t>
      </w:r>
      <w:r w:rsidR="00AE3339">
        <w:rPr>
          <w:sz w:val="24"/>
          <w:szCs w:val="24"/>
          <w:lang w:val="lt-LT"/>
        </w:rPr>
        <w:t>nuolat</w:t>
      </w:r>
      <w:r w:rsidRPr="003313BE">
        <w:rPr>
          <w:sz w:val="24"/>
          <w:szCs w:val="24"/>
          <w:lang w:val="lt-LT"/>
        </w:rPr>
        <w:t xml:space="preserve"> vystoma kokybės vadybos sistema, atliekami planiniai ir neplaniniai auditai, darbuotojų ir pacientų apklausos dėl pasitenkinimo teikiamomis paslaugomis ir jų lūkesčių. </w:t>
      </w:r>
      <w:r w:rsidR="00AE3339">
        <w:rPr>
          <w:sz w:val="24"/>
          <w:szCs w:val="24"/>
          <w:lang w:val="lt-LT"/>
        </w:rPr>
        <w:t>Visiškai</w:t>
      </w:r>
      <w:r w:rsidRPr="003313BE">
        <w:rPr>
          <w:sz w:val="24"/>
          <w:szCs w:val="24"/>
          <w:lang w:val="lt-LT"/>
        </w:rPr>
        <w:t xml:space="preserve"> įgyvendintos „Korupcijos prevencijos </w:t>
      </w:r>
      <w:proofErr w:type="spellStart"/>
      <w:r w:rsidRPr="003313BE">
        <w:rPr>
          <w:sz w:val="24"/>
          <w:szCs w:val="24"/>
          <w:lang w:val="lt-LT"/>
        </w:rPr>
        <w:t>VšĮ</w:t>
      </w:r>
      <w:proofErr w:type="spellEnd"/>
      <w:r w:rsidRPr="003313BE">
        <w:rPr>
          <w:sz w:val="24"/>
          <w:szCs w:val="24"/>
          <w:lang w:val="lt-LT"/>
        </w:rPr>
        <w:t xml:space="preserve"> Rokiškio rajono ligoninės programos įgyvendinimo 2017-2019 metų priemonių plane“ 2018 metams numatytos priemonės. </w:t>
      </w:r>
    </w:p>
    <w:p w14:paraId="7C37BECF" w14:textId="77777777" w:rsidR="003F0E9F" w:rsidRDefault="00214DBA" w:rsidP="003F0E9F">
      <w:pPr>
        <w:ind w:firstLine="426"/>
        <w:jc w:val="both"/>
        <w:rPr>
          <w:sz w:val="24"/>
          <w:szCs w:val="24"/>
          <w:lang w:val="lt-LT"/>
        </w:rPr>
      </w:pPr>
      <w:r w:rsidRPr="003313BE">
        <w:rPr>
          <w:sz w:val="24"/>
          <w:szCs w:val="24"/>
          <w:lang w:val="lt-LT"/>
        </w:rPr>
        <w:t xml:space="preserve">Direktoriaus veiklos ataskaitai pritarė </w:t>
      </w:r>
      <w:proofErr w:type="spellStart"/>
      <w:r w:rsidRPr="003313BE">
        <w:rPr>
          <w:sz w:val="24"/>
          <w:szCs w:val="24"/>
          <w:lang w:val="lt-LT"/>
        </w:rPr>
        <w:t>VšĮ</w:t>
      </w:r>
      <w:proofErr w:type="spellEnd"/>
      <w:r w:rsidRPr="003313BE">
        <w:rPr>
          <w:sz w:val="24"/>
          <w:szCs w:val="24"/>
          <w:lang w:val="lt-LT"/>
        </w:rPr>
        <w:t xml:space="preserve"> Rokiškio raj</w:t>
      </w:r>
      <w:r w:rsidR="003F0E9F">
        <w:rPr>
          <w:sz w:val="24"/>
          <w:szCs w:val="24"/>
          <w:lang w:val="lt-LT"/>
        </w:rPr>
        <w:t>ono ligoninės stebėtojų taryba</w:t>
      </w:r>
    </w:p>
    <w:p w14:paraId="1DBAFB1F" w14:textId="77777777" w:rsidR="003F0E9F" w:rsidRDefault="00214DBA" w:rsidP="003F0E9F">
      <w:pPr>
        <w:ind w:firstLine="426"/>
        <w:jc w:val="both"/>
        <w:rPr>
          <w:b/>
          <w:sz w:val="24"/>
          <w:szCs w:val="24"/>
          <w:lang w:val="lt-LT"/>
        </w:rPr>
      </w:pPr>
      <w:r w:rsidRPr="003313BE">
        <w:rPr>
          <w:b/>
          <w:sz w:val="24"/>
          <w:szCs w:val="24"/>
          <w:lang w:val="lt-LT"/>
        </w:rPr>
        <w:t>Galimos pasekmės, priėmus siū</w:t>
      </w:r>
      <w:r w:rsidR="003F0E9F">
        <w:rPr>
          <w:b/>
          <w:sz w:val="24"/>
          <w:szCs w:val="24"/>
          <w:lang w:val="lt-LT"/>
        </w:rPr>
        <w:t>lomą tarybos sprendimo projektą</w:t>
      </w:r>
    </w:p>
    <w:p w14:paraId="4564D24E" w14:textId="46CAFC2F" w:rsidR="00214DBA" w:rsidRPr="003313BE" w:rsidRDefault="003F0E9F" w:rsidP="003F0E9F">
      <w:pPr>
        <w:ind w:firstLine="426"/>
        <w:jc w:val="both"/>
        <w:rPr>
          <w:sz w:val="24"/>
          <w:szCs w:val="24"/>
          <w:lang w:val="lt-LT"/>
        </w:rPr>
      </w:pPr>
      <w:r>
        <w:rPr>
          <w:b/>
          <w:sz w:val="24"/>
          <w:szCs w:val="24"/>
          <w:lang w:val="lt-LT"/>
        </w:rPr>
        <w:lastRenderedPageBreak/>
        <w:t>t</w:t>
      </w:r>
      <w:r w:rsidR="00214DBA" w:rsidRPr="003313BE">
        <w:rPr>
          <w:b/>
          <w:sz w:val="24"/>
          <w:szCs w:val="24"/>
          <w:lang w:val="lt-LT"/>
        </w:rPr>
        <w:t xml:space="preserve">eigiamos </w:t>
      </w:r>
      <w:r w:rsidR="00214DBA" w:rsidRPr="003313BE">
        <w:rPr>
          <w:sz w:val="24"/>
          <w:szCs w:val="24"/>
          <w:lang w:val="lt-LT"/>
        </w:rPr>
        <w:t>– bus laikomasi te</w:t>
      </w:r>
      <w:r>
        <w:rPr>
          <w:sz w:val="24"/>
          <w:szCs w:val="24"/>
          <w:lang w:val="lt-LT"/>
        </w:rPr>
        <w:t>isės aktuose nustatytų nuostatų;</w:t>
      </w:r>
    </w:p>
    <w:p w14:paraId="4564D24F" w14:textId="77777777" w:rsidR="00214DBA" w:rsidRPr="003313BE" w:rsidRDefault="00214DBA" w:rsidP="00214DBA">
      <w:pPr>
        <w:ind w:firstLine="720"/>
        <w:jc w:val="both"/>
        <w:rPr>
          <w:sz w:val="24"/>
          <w:szCs w:val="24"/>
          <w:lang w:val="lt-LT"/>
        </w:rPr>
      </w:pPr>
      <w:r w:rsidRPr="003313BE">
        <w:rPr>
          <w:b/>
          <w:sz w:val="24"/>
          <w:szCs w:val="24"/>
          <w:lang w:val="lt-LT"/>
        </w:rPr>
        <w:t xml:space="preserve">neigiamų </w:t>
      </w:r>
      <w:r w:rsidRPr="003313BE">
        <w:rPr>
          <w:sz w:val="24"/>
          <w:szCs w:val="24"/>
          <w:lang w:val="lt-LT"/>
        </w:rPr>
        <w:t>– nėra.</w:t>
      </w:r>
    </w:p>
    <w:p w14:paraId="4564D250" w14:textId="77777777" w:rsidR="00214DBA" w:rsidRPr="003313BE" w:rsidRDefault="00214DBA" w:rsidP="00214DBA">
      <w:pPr>
        <w:ind w:firstLine="720"/>
        <w:jc w:val="both"/>
        <w:rPr>
          <w:b/>
          <w:sz w:val="24"/>
          <w:szCs w:val="24"/>
          <w:lang w:val="lt-LT"/>
        </w:rPr>
      </w:pPr>
      <w:r w:rsidRPr="003313BE">
        <w:rPr>
          <w:b/>
          <w:sz w:val="24"/>
          <w:szCs w:val="24"/>
          <w:lang w:val="lt-LT"/>
        </w:rPr>
        <w:t>Kokia sprendimo nauda Rokiškio rajono gyventojams.</w:t>
      </w:r>
    </w:p>
    <w:p w14:paraId="4564D251" w14:textId="77777777" w:rsidR="00214DBA" w:rsidRPr="003313BE" w:rsidRDefault="00214DBA" w:rsidP="00214DBA">
      <w:pPr>
        <w:tabs>
          <w:tab w:val="left" w:pos="1296"/>
          <w:tab w:val="center" w:pos="4153"/>
          <w:tab w:val="right" w:pos="8306"/>
        </w:tabs>
        <w:ind w:firstLine="709"/>
        <w:jc w:val="both"/>
        <w:rPr>
          <w:sz w:val="24"/>
          <w:szCs w:val="24"/>
          <w:lang w:val="lt-LT"/>
        </w:rPr>
      </w:pPr>
      <w:r w:rsidRPr="003313BE">
        <w:rPr>
          <w:sz w:val="24"/>
          <w:szCs w:val="24"/>
          <w:lang w:val="lt-LT"/>
        </w:rPr>
        <w:t>Viešosios įstaigos veiklos ataskaita yra viešas dokumentas. Sudarytos sąlygos leidžia su šia ataskaita susipažinti rajono žmonėms. Veiklos ataskaitoje pateikiama informacija apie įstaigos veiklos rezultatus, planus, darbuotojų skaičių, įstaigos įsigytą turtą. Taip pat pateikiami duomenys apie įstaigos vadovą ir jo pastangos siekiant, kad įstaiga pateisintų pacientų poreikius ir teiktų kokybiškas asmens sveikatos priežiūros paslaugas nustatyta teisės aktų tvarka.</w:t>
      </w:r>
    </w:p>
    <w:p w14:paraId="4564D252" w14:textId="77777777" w:rsidR="00214DBA" w:rsidRPr="003313BE" w:rsidRDefault="00214DBA" w:rsidP="00214DBA">
      <w:pPr>
        <w:ind w:firstLine="720"/>
        <w:jc w:val="both"/>
        <w:rPr>
          <w:sz w:val="24"/>
          <w:szCs w:val="24"/>
          <w:lang w:val="lt-LT"/>
        </w:rPr>
      </w:pPr>
      <w:r w:rsidRPr="003313BE">
        <w:rPr>
          <w:b/>
          <w:sz w:val="24"/>
          <w:szCs w:val="24"/>
          <w:lang w:val="lt-LT"/>
        </w:rPr>
        <w:t>Finansavimo šaltiniai ir lėšų poreikis</w:t>
      </w:r>
      <w:r w:rsidRPr="003313BE">
        <w:rPr>
          <w:sz w:val="24"/>
          <w:szCs w:val="24"/>
          <w:lang w:val="lt-LT"/>
        </w:rPr>
        <w:t xml:space="preserve">: </w:t>
      </w:r>
    </w:p>
    <w:p w14:paraId="056D2E49" w14:textId="77777777" w:rsidR="003F0E9F" w:rsidRDefault="00214DBA" w:rsidP="003F0E9F">
      <w:pPr>
        <w:ind w:firstLine="720"/>
        <w:jc w:val="both"/>
        <w:rPr>
          <w:sz w:val="24"/>
          <w:szCs w:val="24"/>
          <w:lang w:val="lt-LT"/>
        </w:rPr>
      </w:pPr>
      <w:r w:rsidRPr="003313BE">
        <w:rPr>
          <w:sz w:val="24"/>
          <w:szCs w:val="24"/>
          <w:lang w:val="lt-LT"/>
        </w:rPr>
        <w:t>Sprendimui įgyvendinti saviv</w:t>
      </w:r>
      <w:r w:rsidR="003F0E9F">
        <w:rPr>
          <w:sz w:val="24"/>
          <w:szCs w:val="24"/>
          <w:lang w:val="lt-LT"/>
        </w:rPr>
        <w:t>aldybės biudžetų lėšų nereikės.</w:t>
      </w:r>
    </w:p>
    <w:p w14:paraId="4564D254" w14:textId="48955174" w:rsidR="00214DBA" w:rsidRPr="003313BE" w:rsidRDefault="00214DBA" w:rsidP="003F0E9F">
      <w:pPr>
        <w:ind w:firstLine="720"/>
        <w:jc w:val="both"/>
        <w:rPr>
          <w:sz w:val="24"/>
          <w:szCs w:val="24"/>
          <w:lang w:val="lt-LT"/>
        </w:rPr>
      </w:pPr>
      <w:r w:rsidRPr="003313BE">
        <w:rPr>
          <w:b/>
          <w:sz w:val="24"/>
          <w:szCs w:val="24"/>
          <w:lang w:val="lt-LT"/>
        </w:rPr>
        <w:t>Suderinamumas su Lietuvos Respublikos galiojančiais teisės norminiais aktais</w:t>
      </w:r>
      <w:r w:rsidRPr="003313BE">
        <w:rPr>
          <w:sz w:val="24"/>
          <w:szCs w:val="24"/>
          <w:lang w:val="lt-LT"/>
        </w:rPr>
        <w:t>: Projektas neprieštarauja galiojantiems teisės aktams.</w:t>
      </w:r>
    </w:p>
    <w:p w14:paraId="4564D255" w14:textId="77777777" w:rsidR="00214DBA" w:rsidRPr="003313BE" w:rsidRDefault="00214DBA" w:rsidP="00214DBA">
      <w:pPr>
        <w:ind w:firstLine="720"/>
        <w:jc w:val="both"/>
        <w:rPr>
          <w:sz w:val="24"/>
          <w:szCs w:val="24"/>
          <w:lang w:val="lt-LT"/>
        </w:rPr>
      </w:pPr>
      <w:r w:rsidRPr="003313BE">
        <w:rPr>
          <w:b/>
          <w:sz w:val="24"/>
          <w:szCs w:val="24"/>
          <w:lang w:val="lt-LT"/>
        </w:rPr>
        <w:t>Antikorupcinis vertinimas</w:t>
      </w:r>
      <w:r w:rsidRPr="003313BE">
        <w:rPr>
          <w:sz w:val="24"/>
          <w:szCs w:val="24"/>
          <w:lang w:val="lt-LT"/>
        </w:rPr>
        <w:t>.</w:t>
      </w:r>
    </w:p>
    <w:p w14:paraId="4564D256" w14:textId="77777777" w:rsidR="00214DBA" w:rsidRPr="003313BE" w:rsidRDefault="00214DBA" w:rsidP="00214DBA">
      <w:pPr>
        <w:ind w:firstLine="720"/>
        <w:jc w:val="both"/>
        <w:rPr>
          <w:sz w:val="24"/>
          <w:szCs w:val="24"/>
          <w:lang w:val="lt-LT"/>
        </w:rPr>
      </w:pPr>
      <w:r w:rsidRPr="003313BE">
        <w:rPr>
          <w:sz w:val="24"/>
          <w:szCs w:val="24"/>
          <w:lang w:val="lt-LT"/>
        </w:rPr>
        <w:t xml:space="preserve">Teisės akte nenumatoma reguliuoti visuomeninių santykių, susijusių su Lietuvos Respublikos korupcijos prevencijos įstatymo 8 straipsnio 1 dalyje numatytais veiksniais, todėl teisės aktas nevertinamas antikorupciniu požiūriu. </w:t>
      </w:r>
    </w:p>
    <w:p w14:paraId="4564D257" w14:textId="77777777" w:rsidR="00214DBA" w:rsidRDefault="00214DBA" w:rsidP="00214DBA">
      <w:pPr>
        <w:rPr>
          <w:sz w:val="24"/>
          <w:szCs w:val="24"/>
          <w:lang w:val="lt-LT"/>
        </w:rPr>
      </w:pPr>
    </w:p>
    <w:p w14:paraId="0D60DF3E" w14:textId="77777777" w:rsidR="00471D67" w:rsidRPr="003313BE" w:rsidRDefault="00471D67" w:rsidP="00214DBA">
      <w:pPr>
        <w:rPr>
          <w:sz w:val="24"/>
          <w:szCs w:val="24"/>
          <w:lang w:val="lt-LT"/>
        </w:rPr>
      </w:pPr>
    </w:p>
    <w:p w14:paraId="4564D258" w14:textId="77777777" w:rsidR="00214DBA" w:rsidRPr="003313BE" w:rsidRDefault="00214DBA" w:rsidP="00214DBA">
      <w:pPr>
        <w:jc w:val="both"/>
        <w:rPr>
          <w:sz w:val="24"/>
          <w:szCs w:val="24"/>
          <w:lang w:val="lt-LT"/>
        </w:rPr>
      </w:pPr>
      <w:r w:rsidRPr="003313BE">
        <w:rPr>
          <w:sz w:val="24"/>
          <w:szCs w:val="24"/>
          <w:lang w:val="lt-LT"/>
        </w:rPr>
        <w:t>Direktorė</w:t>
      </w:r>
      <w:r w:rsidRPr="003313BE">
        <w:rPr>
          <w:sz w:val="24"/>
          <w:szCs w:val="24"/>
          <w:lang w:val="lt-LT"/>
        </w:rPr>
        <w:tab/>
      </w:r>
      <w:r w:rsidRPr="003313BE">
        <w:rPr>
          <w:sz w:val="24"/>
          <w:szCs w:val="24"/>
          <w:lang w:val="lt-LT"/>
        </w:rPr>
        <w:tab/>
      </w:r>
      <w:r w:rsidRPr="003313BE">
        <w:rPr>
          <w:sz w:val="24"/>
          <w:szCs w:val="24"/>
          <w:lang w:val="lt-LT"/>
        </w:rPr>
        <w:tab/>
      </w:r>
      <w:r w:rsidRPr="003313BE">
        <w:rPr>
          <w:sz w:val="24"/>
          <w:szCs w:val="24"/>
          <w:lang w:val="lt-LT"/>
        </w:rPr>
        <w:tab/>
      </w:r>
      <w:r w:rsidRPr="003313BE">
        <w:rPr>
          <w:sz w:val="24"/>
          <w:szCs w:val="24"/>
          <w:lang w:val="lt-LT"/>
        </w:rPr>
        <w:tab/>
        <w:t xml:space="preserve">                Ramunė Markevičienė</w:t>
      </w:r>
      <w:r w:rsidRPr="003313BE">
        <w:rPr>
          <w:sz w:val="24"/>
          <w:szCs w:val="24"/>
          <w:lang w:val="lt-LT"/>
        </w:rPr>
        <w:tab/>
      </w:r>
      <w:r w:rsidRPr="003313BE">
        <w:rPr>
          <w:sz w:val="24"/>
          <w:szCs w:val="24"/>
          <w:lang w:val="lt-LT"/>
        </w:rPr>
        <w:tab/>
      </w:r>
      <w:r w:rsidRPr="003313BE">
        <w:rPr>
          <w:sz w:val="24"/>
          <w:szCs w:val="24"/>
          <w:lang w:val="lt-LT"/>
        </w:rPr>
        <w:tab/>
      </w:r>
      <w:r w:rsidRPr="003313BE">
        <w:rPr>
          <w:sz w:val="24"/>
          <w:szCs w:val="24"/>
          <w:lang w:val="lt-LT"/>
        </w:rPr>
        <w:tab/>
      </w:r>
      <w:r w:rsidRPr="003313BE">
        <w:rPr>
          <w:sz w:val="24"/>
          <w:szCs w:val="24"/>
          <w:lang w:val="lt-LT"/>
        </w:rPr>
        <w:tab/>
      </w:r>
    </w:p>
    <w:p w14:paraId="4564D259" w14:textId="77777777" w:rsidR="00214DBA" w:rsidRPr="003313BE" w:rsidRDefault="00214DBA" w:rsidP="00214DBA">
      <w:pPr>
        <w:rPr>
          <w:rFonts w:eastAsia="Calibri"/>
          <w:sz w:val="24"/>
          <w:szCs w:val="24"/>
          <w:lang w:val="lt-LT"/>
        </w:rPr>
      </w:pPr>
      <w:r w:rsidRPr="003313BE">
        <w:rPr>
          <w:sz w:val="24"/>
          <w:szCs w:val="24"/>
          <w:lang w:val="lt-LT"/>
        </w:rPr>
        <w:t xml:space="preserve">             </w:t>
      </w:r>
      <w:r w:rsidRPr="003313BE">
        <w:rPr>
          <w:rFonts w:eastAsia="Calibri"/>
          <w:sz w:val="24"/>
          <w:szCs w:val="24"/>
          <w:lang w:val="lt-LT"/>
        </w:rPr>
        <w:t xml:space="preserve">                  </w:t>
      </w:r>
    </w:p>
    <w:p w14:paraId="4564D25A" w14:textId="77777777" w:rsidR="00214DBA" w:rsidRPr="003313BE" w:rsidRDefault="00214DBA" w:rsidP="000C1815">
      <w:pPr>
        <w:jc w:val="center"/>
        <w:rPr>
          <w:sz w:val="24"/>
          <w:szCs w:val="24"/>
          <w:lang w:val="lt-LT"/>
        </w:rPr>
      </w:pPr>
    </w:p>
    <w:p w14:paraId="4564D25B" w14:textId="77777777" w:rsidR="00214DBA" w:rsidRPr="003313BE" w:rsidRDefault="00214DBA" w:rsidP="000C1815">
      <w:pPr>
        <w:jc w:val="center"/>
        <w:rPr>
          <w:sz w:val="24"/>
          <w:szCs w:val="24"/>
          <w:lang w:val="lt-LT"/>
        </w:rPr>
      </w:pPr>
    </w:p>
    <w:p w14:paraId="4564D25C" w14:textId="77777777" w:rsidR="00214DBA" w:rsidRPr="003313BE" w:rsidRDefault="00214DBA" w:rsidP="000C1815">
      <w:pPr>
        <w:jc w:val="center"/>
        <w:rPr>
          <w:sz w:val="24"/>
          <w:szCs w:val="24"/>
          <w:lang w:val="lt-LT"/>
        </w:rPr>
      </w:pPr>
    </w:p>
    <w:p w14:paraId="4564D25D" w14:textId="77777777" w:rsidR="00C23800" w:rsidRPr="003313BE" w:rsidRDefault="000C1815" w:rsidP="000C1815">
      <w:pPr>
        <w:jc w:val="center"/>
        <w:rPr>
          <w:sz w:val="24"/>
          <w:szCs w:val="24"/>
          <w:lang w:val="lt-LT" w:eastAsia="en-US"/>
        </w:rPr>
      </w:pPr>
      <w:r w:rsidRPr="003313BE">
        <w:rPr>
          <w:sz w:val="24"/>
          <w:szCs w:val="24"/>
          <w:lang w:val="lt-LT"/>
        </w:rPr>
        <w:tab/>
      </w:r>
      <w:r w:rsidRPr="003313BE">
        <w:rPr>
          <w:sz w:val="24"/>
          <w:szCs w:val="24"/>
          <w:lang w:val="lt-LT"/>
        </w:rPr>
        <w:tab/>
      </w:r>
      <w:r w:rsidRPr="003313BE">
        <w:rPr>
          <w:sz w:val="24"/>
          <w:szCs w:val="24"/>
          <w:lang w:val="lt-LT"/>
        </w:rPr>
        <w:tab/>
        <w:t xml:space="preserve">                                               </w:t>
      </w:r>
    </w:p>
    <w:sectPr w:rsidR="00C23800" w:rsidRPr="003313BE" w:rsidSect="00471D67">
      <w:headerReference w:type="default" r:id="rId12"/>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4D262" w14:textId="77777777" w:rsidR="005F06D3" w:rsidRDefault="005F06D3" w:rsidP="009A3BD8">
      <w:r>
        <w:separator/>
      </w:r>
    </w:p>
  </w:endnote>
  <w:endnote w:type="continuationSeparator" w:id="0">
    <w:p w14:paraId="4564D263" w14:textId="77777777" w:rsidR="005F06D3" w:rsidRDefault="005F06D3" w:rsidP="009A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4D260" w14:textId="77777777" w:rsidR="005F06D3" w:rsidRDefault="005F06D3" w:rsidP="009A3BD8">
      <w:r>
        <w:separator/>
      </w:r>
    </w:p>
  </w:footnote>
  <w:footnote w:type="continuationSeparator" w:id="0">
    <w:p w14:paraId="4564D261" w14:textId="77777777" w:rsidR="005F06D3" w:rsidRDefault="005F06D3" w:rsidP="009A3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4D264" w14:textId="77777777" w:rsidR="005F06D3" w:rsidRDefault="005F06D3">
    <w:pPr>
      <w:pStyle w:val="Antrats"/>
    </w:pPr>
    <w:r>
      <w:rPr>
        <w:lang w:val="lt-LT"/>
      </w:rPr>
      <w:tab/>
    </w:r>
    <w:r>
      <w:rPr>
        <w:lang w:val="lt-LT"/>
      </w:rPr>
      <w:tab/>
    </w:r>
    <w:r w:rsidRPr="00C524AB">
      <w:rPr>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13B6"/>
    <w:multiLevelType w:val="hybridMultilevel"/>
    <w:tmpl w:val="13A63BC6"/>
    <w:lvl w:ilvl="0" w:tplc="59E4019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11870FF2"/>
    <w:multiLevelType w:val="hybridMultilevel"/>
    <w:tmpl w:val="1E285C64"/>
    <w:lvl w:ilvl="0" w:tplc="AAEE1280">
      <w:start w:val="1"/>
      <w:numFmt w:val="decimal"/>
      <w:lvlText w:val="%1."/>
      <w:lvlJc w:val="left"/>
      <w:pPr>
        <w:ind w:left="840" w:hanging="360"/>
      </w:pPr>
      <w:rPr>
        <w:rFonts w:hint="default"/>
        <w:b/>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
    <w:nsid w:val="14373674"/>
    <w:multiLevelType w:val="hybridMultilevel"/>
    <w:tmpl w:val="A16053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83E491C"/>
    <w:multiLevelType w:val="hybridMultilevel"/>
    <w:tmpl w:val="EBF60388"/>
    <w:lvl w:ilvl="0" w:tplc="5282B5E0">
      <w:start w:val="2"/>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80F7911"/>
    <w:multiLevelType w:val="hybridMultilevel"/>
    <w:tmpl w:val="9A4CFB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E0237CD"/>
    <w:multiLevelType w:val="hybridMultilevel"/>
    <w:tmpl w:val="ED7666D8"/>
    <w:lvl w:ilvl="0" w:tplc="B972FE06">
      <w:start w:val="2018"/>
      <w:numFmt w:val="bullet"/>
      <w:lvlText w:val="-"/>
      <w:lvlJc w:val="left"/>
      <w:pPr>
        <w:ind w:left="960" w:hanging="360"/>
      </w:pPr>
      <w:rPr>
        <w:rFonts w:ascii="Times New Roman" w:eastAsia="Times New Roman" w:hAnsi="Times New Roman" w:cs="Times New Roman" w:hint="default"/>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6">
    <w:nsid w:val="2EE9600C"/>
    <w:multiLevelType w:val="multilevel"/>
    <w:tmpl w:val="0B9C9B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5B815F8"/>
    <w:multiLevelType w:val="hybridMultilevel"/>
    <w:tmpl w:val="036A629E"/>
    <w:lvl w:ilvl="0" w:tplc="CD641826">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38AD0249"/>
    <w:multiLevelType w:val="hybridMultilevel"/>
    <w:tmpl w:val="A4E2192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nsid w:val="3AE80E89"/>
    <w:multiLevelType w:val="hybridMultilevel"/>
    <w:tmpl w:val="9BE89F6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nsid w:val="43B408C4"/>
    <w:multiLevelType w:val="hybridMultilevel"/>
    <w:tmpl w:val="F1FE36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4E3C1E9F"/>
    <w:multiLevelType w:val="hybridMultilevel"/>
    <w:tmpl w:val="F5E4AC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4FDF5861"/>
    <w:multiLevelType w:val="hybridMultilevel"/>
    <w:tmpl w:val="A7527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53426303"/>
    <w:multiLevelType w:val="hybridMultilevel"/>
    <w:tmpl w:val="570E38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5C655CCB"/>
    <w:multiLevelType w:val="hybridMultilevel"/>
    <w:tmpl w:val="CCCC4BCE"/>
    <w:lvl w:ilvl="0" w:tplc="4D3C5336">
      <w:start w:val="2018"/>
      <w:numFmt w:val="decimal"/>
      <w:lvlText w:val="%1"/>
      <w:lvlJc w:val="left"/>
      <w:pPr>
        <w:ind w:left="960" w:hanging="48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5">
    <w:nsid w:val="6C152B81"/>
    <w:multiLevelType w:val="hybridMultilevel"/>
    <w:tmpl w:val="8B6C2906"/>
    <w:lvl w:ilvl="0" w:tplc="0427000B">
      <w:start w:val="2"/>
      <w:numFmt w:val="bullet"/>
      <w:lvlText w:val=""/>
      <w:lvlJc w:val="left"/>
      <w:pPr>
        <w:ind w:left="720" w:hanging="360"/>
      </w:pPr>
      <w:rPr>
        <w:rFonts w:ascii="Wingdings" w:eastAsia="Times New Roman"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6E992CAC"/>
    <w:multiLevelType w:val="hybridMultilevel"/>
    <w:tmpl w:val="036CA4F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nsid w:val="7D562FAE"/>
    <w:multiLevelType w:val="hybridMultilevel"/>
    <w:tmpl w:val="E7E01E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7"/>
  </w:num>
  <w:num w:numId="4">
    <w:abstractNumId w:val="11"/>
  </w:num>
  <w:num w:numId="5">
    <w:abstractNumId w:val="2"/>
  </w:num>
  <w:num w:numId="6">
    <w:abstractNumId w:val="12"/>
  </w:num>
  <w:num w:numId="7">
    <w:abstractNumId w:val="10"/>
  </w:num>
  <w:num w:numId="8">
    <w:abstractNumId w:val="13"/>
  </w:num>
  <w:num w:numId="9">
    <w:abstractNumId w:val="6"/>
  </w:num>
  <w:num w:numId="10">
    <w:abstractNumId w:val="9"/>
  </w:num>
  <w:num w:numId="11">
    <w:abstractNumId w:val="1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num>
  <w:num w:numId="15">
    <w:abstractNumId w:val="0"/>
  </w:num>
  <w:num w:numId="16">
    <w:abstractNumId w:val="7"/>
  </w:num>
  <w:num w:numId="17">
    <w:abstractNumId w:val="5"/>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6D6"/>
    <w:rsid w:val="00010B9B"/>
    <w:rsid w:val="000242CD"/>
    <w:rsid w:val="00051AB6"/>
    <w:rsid w:val="00081D48"/>
    <w:rsid w:val="000C1815"/>
    <w:rsid w:val="000C4D4D"/>
    <w:rsid w:val="00102114"/>
    <w:rsid w:val="00116E0F"/>
    <w:rsid w:val="001226D6"/>
    <w:rsid w:val="0016787C"/>
    <w:rsid w:val="00184B1E"/>
    <w:rsid w:val="001A07C1"/>
    <w:rsid w:val="001A664F"/>
    <w:rsid w:val="001D015C"/>
    <w:rsid w:val="001D5931"/>
    <w:rsid w:val="0020210A"/>
    <w:rsid w:val="00202703"/>
    <w:rsid w:val="00214DBA"/>
    <w:rsid w:val="00232BC3"/>
    <w:rsid w:val="00290F12"/>
    <w:rsid w:val="002943E3"/>
    <w:rsid w:val="002B04CA"/>
    <w:rsid w:val="003313BE"/>
    <w:rsid w:val="00360C0C"/>
    <w:rsid w:val="003657AC"/>
    <w:rsid w:val="00396DD3"/>
    <w:rsid w:val="003A1D7E"/>
    <w:rsid w:val="003B3DBA"/>
    <w:rsid w:val="003E2C3D"/>
    <w:rsid w:val="003F0E9F"/>
    <w:rsid w:val="0043712D"/>
    <w:rsid w:val="0044387A"/>
    <w:rsid w:val="00471D67"/>
    <w:rsid w:val="004D089D"/>
    <w:rsid w:val="004D2D61"/>
    <w:rsid w:val="004F20C8"/>
    <w:rsid w:val="00546CB4"/>
    <w:rsid w:val="005C665A"/>
    <w:rsid w:val="005F06D3"/>
    <w:rsid w:val="006266B2"/>
    <w:rsid w:val="00637C00"/>
    <w:rsid w:val="00677DDA"/>
    <w:rsid w:val="006C210A"/>
    <w:rsid w:val="006E6BBA"/>
    <w:rsid w:val="007062C2"/>
    <w:rsid w:val="0071253E"/>
    <w:rsid w:val="007425B8"/>
    <w:rsid w:val="00763569"/>
    <w:rsid w:val="00770D80"/>
    <w:rsid w:val="007A692F"/>
    <w:rsid w:val="007C2DD1"/>
    <w:rsid w:val="007E573C"/>
    <w:rsid w:val="00842A61"/>
    <w:rsid w:val="008A7517"/>
    <w:rsid w:val="008B3AE0"/>
    <w:rsid w:val="008C265D"/>
    <w:rsid w:val="008F7324"/>
    <w:rsid w:val="00903A15"/>
    <w:rsid w:val="009A3BD8"/>
    <w:rsid w:val="009C2C7F"/>
    <w:rsid w:val="00A041F5"/>
    <w:rsid w:val="00A12457"/>
    <w:rsid w:val="00A628BC"/>
    <w:rsid w:val="00A87B33"/>
    <w:rsid w:val="00A97C88"/>
    <w:rsid w:val="00AA033B"/>
    <w:rsid w:val="00AA4A1D"/>
    <w:rsid w:val="00AA627C"/>
    <w:rsid w:val="00AB0B5C"/>
    <w:rsid w:val="00AB1A3E"/>
    <w:rsid w:val="00AE3339"/>
    <w:rsid w:val="00B12122"/>
    <w:rsid w:val="00B93C9C"/>
    <w:rsid w:val="00BB4519"/>
    <w:rsid w:val="00BC776C"/>
    <w:rsid w:val="00BD2F27"/>
    <w:rsid w:val="00C17C08"/>
    <w:rsid w:val="00C23800"/>
    <w:rsid w:val="00C524AB"/>
    <w:rsid w:val="00D14C59"/>
    <w:rsid w:val="00D8271F"/>
    <w:rsid w:val="00D9234A"/>
    <w:rsid w:val="00DB15C5"/>
    <w:rsid w:val="00DE1986"/>
    <w:rsid w:val="00DF42FD"/>
    <w:rsid w:val="00E05ACB"/>
    <w:rsid w:val="00E20C3D"/>
    <w:rsid w:val="00E31374"/>
    <w:rsid w:val="00E33947"/>
    <w:rsid w:val="00E52D44"/>
    <w:rsid w:val="00E71E60"/>
    <w:rsid w:val="00F10F0A"/>
    <w:rsid w:val="00F23611"/>
    <w:rsid w:val="00F33425"/>
    <w:rsid w:val="00F334CD"/>
    <w:rsid w:val="00F4464F"/>
    <w:rsid w:val="00F52AF1"/>
    <w:rsid w:val="00FA618B"/>
    <w:rsid w:val="00FE7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4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26D6"/>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next w:val="prastasis"/>
    <w:link w:val="Antrat1Diagrama"/>
    <w:qFormat/>
    <w:rsid w:val="00637C00"/>
    <w:pPr>
      <w:keepNext/>
      <w:spacing w:before="240" w:after="240"/>
      <w:jc w:val="center"/>
      <w:outlineLvl w:val="0"/>
    </w:pPr>
    <w:rPr>
      <w:rFonts w:cs="Arial"/>
      <w:b/>
      <w:bCs/>
      <w:caps/>
      <w:kern w:val="32"/>
      <w:sz w:val="32"/>
      <w:szCs w:val="32"/>
      <w:lang w:val="en-US" w:eastAsia="en-US"/>
    </w:rPr>
  </w:style>
  <w:style w:type="paragraph" w:styleId="Antrat2">
    <w:name w:val="heading 2"/>
    <w:basedOn w:val="prastasis"/>
    <w:next w:val="prastasis"/>
    <w:link w:val="Antrat2Diagrama"/>
    <w:qFormat/>
    <w:rsid w:val="00637C00"/>
    <w:pPr>
      <w:keepNext/>
      <w:spacing w:before="240" w:after="120"/>
      <w:jc w:val="center"/>
      <w:outlineLvl w:val="1"/>
    </w:pPr>
    <w:rPr>
      <w:rFonts w:cs="Arial"/>
      <w:b/>
      <w:bCs/>
      <w:iCs/>
      <w:sz w:val="28"/>
      <w:szCs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uiPriority w:val="20"/>
    <w:qFormat/>
    <w:rsid w:val="001226D6"/>
    <w:rPr>
      <w:b/>
      <w:bCs/>
      <w:i w:val="0"/>
      <w:iCs w:val="0"/>
    </w:rPr>
  </w:style>
  <w:style w:type="character" w:customStyle="1" w:styleId="st1">
    <w:name w:val="st1"/>
    <w:basedOn w:val="Numatytasispastraiposriftas"/>
    <w:rsid w:val="001226D6"/>
  </w:style>
  <w:style w:type="paragraph" w:styleId="Debesliotekstas">
    <w:name w:val="Balloon Text"/>
    <w:basedOn w:val="prastasis"/>
    <w:link w:val="DebesliotekstasDiagrama"/>
    <w:uiPriority w:val="99"/>
    <w:semiHidden/>
    <w:unhideWhenUsed/>
    <w:rsid w:val="001226D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26D6"/>
    <w:rPr>
      <w:rFonts w:ascii="Tahoma" w:eastAsia="Times New Roman" w:hAnsi="Tahoma" w:cs="Tahoma"/>
      <w:sz w:val="16"/>
      <w:szCs w:val="16"/>
      <w:lang w:val="en-AU" w:eastAsia="lt-LT"/>
    </w:rPr>
  </w:style>
  <w:style w:type="table" w:styleId="Lentelstinklelis">
    <w:name w:val="Table Grid"/>
    <w:basedOn w:val="prastojilentel"/>
    <w:uiPriority w:val="59"/>
    <w:rsid w:val="00C23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637C00"/>
    <w:rPr>
      <w:rFonts w:ascii="Times New Roman" w:eastAsia="Times New Roman" w:hAnsi="Times New Roman" w:cs="Arial"/>
      <w:b/>
      <w:bCs/>
      <w:caps/>
      <w:kern w:val="32"/>
      <w:sz w:val="32"/>
      <w:szCs w:val="32"/>
      <w:lang w:val="en-US"/>
    </w:rPr>
  </w:style>
  <w:style w:type="character" w:customStyle="1" w:styleId="Antrat2Diagrama">
    <w:name w:val="Antraštė 2 Diagrama"/>
    <w:basedOn w:val="Numatytasispastraiposriftas"/>
    <w:link w:val="Antrat2"/>
    <w:rsid w:val="00637C00"/>
    <w:rPr>
      <w:rFonts w:ascii="Times New Roman" w:eastAsia="Times New Roman" w:hAnsi="Times New Roman" w:cs="Arial"/>
      <w:b/>
      <w:bCs/>
      <w:iCs/>
      <w:sz w:val="28"/>
      <w:szCs w:val="28"/>
      <w:lang w:val="en-US"/>
    </w:rPr>
  </w:style>
  <w:style w:type="numbering" w:customStyle="1" w:styleId="Sraonra1">
    <w:name w:val="Sąrašo nėra1"/>
    <w:next w:val="Sraonra"/>
    <w:uiPriority w:val="99"/>
    <w:semiHidden/>
    <w:unhideWhenUsed/>
    <w:rsid w:val="00637C00"/>
  </w:style>
  <w:style w:type="character" w:styleId="Hipersaitas">
    <w:name w:val="Hyperlink"/>
    <w:basedOn w:val="Numatytasispastraiposriftas"/>
    <w:uiPriority w:val="99"/>
    <w:rsid w:val="00637C00"/>
    <w:rPr>
      <w:color w:val="0000FF"/>
      <w:u w:val="single"/>
    </w:rPr>
  </w:style>
  <w:style w:type="paragraph" w:styleId="Pagrindiniotekstotrauka">
    <w:name w:val="Body Text Indent"/>
    <w:basedOn w:val="prastasis"/>
    <w:link w:val="PagrindiniotekstotraukaDiagrama"/>
    <w:rsid w:val="00637C00"/>
    <w:pPr>
      <w:spacing w:after="120"/>
      <w:ind w:left="283"/>
    </w:pPr>
    <w:rPr>
      <w:sz w:val="24"/>
      <w:szCs w:val="24"/>
      <w:lang w:val="en-US" w:eastAsia="en-US"/>
    </w:rPr>
  </w:style>
  <w:style w:type="character" w:customStyle="1" w:styleId="PagrindiniotekstotraukaDiagrama">
    <w:name w:val="Pagrindinio teksto įtrauka Diagrama"/>
    <w:basedOn w:val="Numatytasispastraiposriftas"/>
    <w:link w:val="Pagrindiniotekstotrauka"/>
    <w:rsid w:val="00637C00"/>
    <w:rPr>
      <w:rFonts w:ascii="Times New Roman" w:eastAsia="Times New Roman" w:hAnsi="Times New Roman" w:cs="Times New Roman"/>
      <w:sz w:val="24"/>
      <w:szCs w:val="24"/>
      <w:lang w:val="en-US"/>
    </w:rPr>
  </w:style>
  <w:style w:type="paragraph" w:styleId="Puslapioinaostekstas">
    <w:name w:val="footnote text"/>
    <w:aliases w:val="Footnote"/>
    <w:basedOn w:val="prastasis"/>
    <w:link w:val="PuslapioinaostekstasDiagrama"/>
    <w:uiPriority w:val="99"/>
    <w:rsid w:val="00637C00"/>
    <w:rPr>
      <w:lang w:val="en-US" w:eastAsia="en-US"/>
    </w:rPr>
  </w:style>
  <w:style w:type="character" w:customStyle="1" w:styleId="PuslapioinaostekstasDiagrama">
    <w:name w:val="Puslapio išnašos tekstas Diagrama"/>
    <w:aliases w:val="Footnote Diagrama"/>
    <w:basedOn w:val="Numatytasispastraiposriftas"/>
    <w:link w:val="Puslapioinaostekstas"/>
    <w:uiPriority w:val="99"/>
    <w:rsid w:val="00637C00"/>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rsid w:val="00637C00"/>
    <w:rPr>
      <w:vertAlign w:val="superscript"/>
    </w:rPr>
  </w:style>
  <w:style w:type="paragraph" w:styleId="Sraopastraipa">
    <w:name w:val="List Paragraph"/>
    <w:basedOn w:val="prastasis"/>
    <w:uiPriority w:val="34"/>
    <w:qFormat/>
    <w:rsid w:val="00637C00"/>
    <w:pPr>
      <w:ind w:left="720"/>
      <w:contextualSpacing/>
    </w:pPr>
    <w:rPr>
      <w:sz w:val="24"/>
      <w:szCs w:val="24"/>
      <w:lang w:val="en-US" w:eastAsia="en-US"/>
    </w:rPr>
  </w:style>
  <w:style w:type="paragraph" w:styleId="Antrats">
    <w:name w:val="header"/>
    <w:basedOn w:val="prastasis"/>
    <w:link w:val="AntratsDiagrama"/>
    <w:unhideWhenUsed/>
    <w:rsid w:val="00637C00"/>
    <w:pPr>
      <w:tabs>
        <w:tab w:val="center" w:pos="4819"/>
        <w:tab w:val="right" w:pos="9638"/>
      </w:tabs>
    </w:pPr>
    <w:rPr>
      <w:sz w:val="24"/>
      <w:szCs w:val="24"/>
      <w:lang w:val="en-US" w:eastAsia="en-US"/>
    </w:rPr>
  </w:style>
  <w:style w:type="character" w:customStyle="1" w:styleId="AntratsDiagrama">
    <w:name w:val="Antraštės Diagrama"/>
    <w:basedOn w:val="Numatytasispastraiposriftas"/>
    <w:link w:val="Antrats"/>
    <w:rsid w:val="00637C00"/>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637C00"/>
    <w:pPr>
      <w:tabs>
        <w:tab w:val="center" w:pos="4819"/>
        <w:tab w:val="right" w:pos="9638"/>
      </w:tabs>
    </w:pPr>
    <w:rPr>
      <w:sz w:val="24"/>
      <w:szCs w:val="24"/>
      <w:lang w:val="en-US" w:eastAsia="en-US"/>
    </w:rPr>
  </w:style>
  <w:style w:type="character" w:customStyle="1" w:styleId="PoratDiagrama">
    <w:name w:val="Poraštė Diagrama"/>
    <w:basedOn w:val="Numatytasispastraiposriftas"/>
    <w:link w:val="Porat"/>
    <w:uiPriority w:val="99"/>
    <w:rsid w:val="00637C00"/>
    <w:rPr>
      <w:rFonts w:ascii="Times New Roman" w:eastAsia="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637C00"/>
    <w:rPr>
      <w:sz w:val="16"/>
      <w:szCs w:val="16"/>
    </w:rPr>
  </w:style>
  <w:style w:type="paragraph" w:styleId="Komentarotekstas">
    <w:name w:val="annotation text"/>
    <w:basedOn w:val="prastasis"/>
    <w:link w:val="KomentarotekstasDiagrama"/>
    <w:uiPriority w:val="99"/>
    <w:semiHidden/>
    <w:unhideWhenUsed/>
    <w:rsid w:val="00637C00"/>
    <w:rPr>
      <w:lang w:val="en-US" w:eastAsia="en-US"/>
    </w:rPr>
  </w:style>
  <w:style w:type="character" w:customStyle="1" w:styleId="KomentarotekstasDiagrama">
    <w:name w:val="Komentaro tekstas Diagrama"/>
    <w:basedOn w:val="Numatytasispastraiposriftas"/>
    <w:link w:val="Komentarotekstas"/>
    <w:uiPriority w:val="99"/>
    <w:semiHidden/>
    <w:rsid w:val="00637C00"/>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637C00"/>
    <w:rPr>
      <w:b/>
      <w:bCs/>
    </w:rPr>
  </w:style>
  <w:style w:type="character" w:customStyle="1" w:styleId="KomentarotemaDiagrama">
    <w:name w:val="Komentaro tema Diagrama"/>
    <w:basedOn w:val="KomentarotekstasDiagrama"/>
    <w:link w:val="Komentarotema"/>
    <w:uiPriority w:val="99"/>
    <w:semiHidden/>
    <w:rsid w:val="00637C00"/>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26D6"/>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next w:val="prastasis"/>
    <w:link w:val="Antrat1Diagrama"/>
    <w:qFormat/>
    <w:rsid w:val="00637C00"/>
    <w:pPr>
      <w:keepNext/>
      <w:spacing w:before="240" w:after="240"/>
      <w:jc w:val="center"/>
      <w:outlineLvl w:val="0"/>
    </w:pPr>
    <w:rPr>
      <w:rFonts w:cs="Arial"/>
      <w:b/>
      <w:bCs/>
      <w:caps/>
      <w:kern w:val="32"/>
      <w:sz w:val="32"/>
      <w:szCs w:val="32"/>
      <w:lang w:val="en-US" w:eastAsia="en-US"/>
    </w:rPr>
  </w:style>
  <w:style w:type="paragraph" w:styleId="Antrat2">
    <w:name w:val="heading 2"/>
    <w:basedOn w:val="prastasis"/>
    <w:next w:val="prastasis"/>
    <w:link w:val="Antrat2Diagrama"/>
    <w:qFormat/>
    <w:rsid w:val="00637C00"/>
    <w:pPr>
      <w:keepNext/>
      <w:spacing w:before="240" w:after="120"/>
      <w:jc w:val="center"/>
      <w:outlineLvl w:val="1"/>
    </w:pPr>
    <w:rPr>
      <w:rFonts w:cs="Arial"/>
      <w:b/>
      <w:bCs/>
      <w:iCs/>
      <w:sz w:val="28"/>
      <w:szCs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uiPriority w:val="20"/>
    <w:qFormat/>
    <w:rsid w:val="001226D6"/>
    <w:rPr>
      <w:b/>
      <w:bCs/>
      <w:i w:val="0"/>
      <w:iCs w:val="0"/>
    </w:rPr>
  </w:style>
  <w:style w:type="character" w:customStyle="1" w:styleId="st1">
    <w:name w:val="st1"/>
    <w:basedOn w:val="Numatytasispastraiposriftas"/>
    <w:rsid w:val="001226D6"/>
  </w:style>
  <w:style w:type="paragraph" w:styleId="Debesliotekstas">
    <w:name w:val="Balloon Text"/>
    <w:basedOn w:val="prastasis"/>
    <w:link w:val="DebesliotekstasDiagrama"/>
    <w:uiPriority w:val="99"/>
    <w:semiHidden/>
    <w:unhideWhenUsed/>
    <w:rsid w:val="001226D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26D6"/>
    <w:rPr>
      <w:rFonts w:ascii="Tahoma" w:eastAsia="Times New Roman" w:hAnsi="Tahoma" w:cs="Tahoma"/>
      <w:sz w:val="16"/>
      <w:szCs w:val="16"/>
      <w:lang w:val="en-AU" w:eastAsia="lt-LT"/>
    </w:rPr>
  </w:style>
  <w:style w:type="table" w:styleId="Lentelstinklelis">
    <w:name w:val="Table Grid"/>
    <w:basedOn w:val="prastojilentel"/>
    <w:uiPriority w:val="59"/>
    <w:rsid w:val="00C23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637C00"/>
    <w:rPr>
      <w:rFonts w:ascii="Times New Roman" w:eastAsia="Times New Roman" w:hAnsi="Times New Roman" w:cs="Arial"/>
      <w:b/>
      <w:bCs/>
      <w:caps/>
      <w:kern w:val="32"/>
      <w:sz w:val="32"/>
      <w:szCs w:val="32"/>
      <w:lang w:val="en-US"/>
    </w:rPr>
  </w:style>
  <w:style w:type="character" w:customStyle="1" w:styleId="Antrat2Diagrama">
    <w:name w:val="Antraštė 2 Diagrama"/>
    <w:basedOn w:val="Numatytasispastraiposriftas"/>
    <w:link w:val="Antrat2"/>
    <w:rsid w:val="00637C00"/>
    <w:rPr>
      <w:rFonts w:ascii="Times New Roman" w:eastAsia="Times New Roman" w:hAnsi="Times New Roman" w:cs="Arial"/>
      <w:b/>
      <w:bCs/>
      <w:iCs/>
      <w:sz w:val="28"/>
      <w:szCs w:val="28"/>
      <w:lang w:val="en-US"/>
    </w:rPr>
  </w:style>
  <w:style w:type="numbering" w:customStyle="1" w:styleId="Sraonra1">
    <w:name w:val="Sąrašo nėra1"/>
    <w:next w:val="Sraonra"/>
    <w:uiPriority w:val="99"/>
    <w:semiHidden/>
    <w:unhideWhenUsed/>
    <w:rsid w:val="00637C00"/>
  </w:style>
  <w:style w:type="character" w:styleId="Hipersaitas">
    <w:name w:val="Hyperlink"/>
    <w:basedOn w:val="Numatytasispastraiposriftas"/>
    <w:uiPriority w:val="99"/>
    <w:rsid w:val="00637C00"/>
    <w:rPr>
      <w:color w:val="0000FF"/>
      <w:u w:val="single"/>
    </w:rPr>
  </w:style>
  <w:style w:type="paragraph" w:styleId="Pagrindiniotekstotrauka">
    <w:name w:val="Body Text Indent"/>
    <w:basedOn w:val="prastasis"/>
    <w:link w:val="PagrindiniotekstotraukaDiagrama"/>
    <w:rsid w:val="00637C00"/>
    <w:pPr>
      <w:spacing w:after="120"/>
      <w:ind w:left="283"/>
    </w:pPr>
    <w:rPr>
      <w:sz w:val="24"/>
      <w:szCs w:val="24"/>
      <w:lang w:val="en-US" w:eastAsia="en-US"/>
    </w:rPr>
  </w:style>
  <w:style w:type="character" w:customStyle="1" w:styleId="PagrindiniotekstotraukaDiagrama">
    <w:name w:val="Pagrindinio teksto įtrauka Diagrama"/>
    <w:basedOn w:val="Numatytasispastraiposriftas"/>
    <w:link w:val="Pagrindiniotekstotrauka"/>
    <w:rsid w:val="00637C00"/>
    <w:rPr>
      <w:rFonts w:ascii="Times New Roman" w:eastAsia="Times New Roman" w:hAnsi="Times New Roman" w:cs="Times New Roman"/>
      <w:sz w:val="24"/>
      <w:szCs w:val="24"/>
      <w:lang w:val="en-US"/>
    </w:rPr>
  </w:style>
  <w:style w:type="paragraph" w:styleId="Puslapioinaostekstas">
    <w:name w:val="footnote text"/>
    <w:aliases w:val="Footnote"/>
    <w:basedOn w:val="prastasis"/>
    <w:link w:val="PuslapioinaostekstasDiagrama"/>
    <w:uiPriority w:val="99"/>
    <w:rsid w:val="00637C00"/>
    <w:rPr>
      <w:lang w:val="en-US" w:eastAsia="en-US"/>
    </w:rPr>
  </w:style>
  <w:style w:type="character" w:customStyle="1" w:styleId="PuslapioinaostekstasDiagrama">
    <w:name w:val="Puslapio išnašos tekstas Diagrama"/>
    <w:aliases w:val="Footnote Diagrama"/>
    <w:basedOn w:val="Numatytasispastraiposriftas"/>
    <w:link w:val="Puslapioinaostekstas"/>
    <w:uiPriority w:val="99"/>
    <w:rsid w:val="00637C00"/>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rsid w:val="00637C00"/>
    <w:rPr>
      <w:vertAlign w:val="superscript"/>
    </w:rPr>
  </w:style>
  <w:style w:type="paragraph" w:styleId="Sraopastraipa">
    <w:name w:val="List Paragraph"/>
    <w:basedOn w:val="prastasis"/>
    <w:uiPriority w:val="34"/>
    <w:qFormat/>
    <w:rsid w:val="00637C00"/>
    <w:pPr>
      <w:ind w:left="720"/>
      <w:contextualSpacing/>
    </w:pPr>
    <w:rPr>
      <w:sz w:val="24"/>
      <w:szCs w:val="24"/>
      <w:lang w:val="en-US" w:eastAsia="en-US"/>
    </w:rPr>
  </w:style>
  <w:style w:type="paragraph" w:styleId="Antrats">
    <w:name w:val="header"/>
    <w:basedOn w:val="prastasis"/>
    <w:link w:val="AntratsDiagrama"/>
    <w:unhideWhenUsed/>
    <w:rsid w:val="00637C00"/>
    <w:pPr>
      <w:tabs>
        <w:tab w:val="center" w:pos="4819"/>
        <w:tab w:val="right" w:pos="9638"/>
      </w:tabs>
    </w:pPr>
    <w:rPr>
      <w:sz w:val="24"/>
      <w:szCs w:val="24"/>
      <w:lang w:val="en-US" w:eastAsia="en-US"/>
    </w:rPr>
  </w:style>
  <w:style w:type="character" w:customStyle="1" w:styleId="AntratsDiagrama">
    <w:name w:val="Antraštės Diagrama"/>
    <w:basedOn w:val="Numatytasispastraiposriftas"/>
    <w:link w:val="Antrats"/>
    <w:rsid w:val="00637C00"/>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637C00"/>
    <w:pPr>
      <w:tabs>
        <w:tab w:val="center" w:pos="4819"/>
        <w:tab w:val="right" w:pos="9638"/>
      </w:tabs>
    </w:pPr>
    <w:rPr>
      <w:sz w:val="24"/>
      <w:szCs w:val="24"/>
      <w:lang w:val="en-US" w:eastAsia="en-US"/>
    </w:rPr>
  </w:style>
  <w:style w:type="character" w:customStyle="1" w:styleId="PoratDiagrama">
    <w:name w:val="Poraštė Diagrama"/>
    <w:basedOn w:val="Numatytasispastraiposriftas"/>
    <w:link w:val="Porat"/>
    <w:uiPriority w:val="99"/>
    <w:rsid w:val="00637C00"/>
    <w:rPr>
      <w:rFonts w:ascii="Times New Roman" w:eastAsia="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637C00"/>
    <w:rPr>
      <w:sz w:val="16"/>
      <w:szCs w:val="16"/>
    </w:rPr>
  </w:style>
  <w:style w:type="paragraph" w:styleId="Komentarotekstas">
    <w:name w:val="annotation text"/>
    <w:basedOn w:val="prastasis"/>
    <w:link w:val="KomentarotekstasDiagrama"/>
    <w:uiPriority w:val="99"/>
    <w:semiHidden/>
    <w:unhideWhenUsed/>
    <w:rsid w:val="00637C00"/>
    <w:rPr>
      <w:lang w:val="en-US" w:eastAsia="en-US"/>
    </w:rPr>
  </w:style>
  <w:style w:type="character" w:customStyle="1" w:styleId="KomentarotekstasDiagrama">
    <w:name w:val="Komentaro tekstas Diagrama"/>
    <w:basedOn w:val="Numatytasispastraiposriftas"/>
    <w:link w:val="Komentarotekstas"/>
    <w:uiPriority w:val="99"/>
    <w:semiHidden/>
    <w:rsid w:val="00637C00"/>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637C00"/>
    <w:rPr>
      <w:b/>
      <w:bCs/>
    </w:rPr>
  </w:style>
  <w:style w:type="character" w:customStyle="1" w:styleId="KomentarotemaDiagrama">
    <w:name w:val="Komentaro tema Diagrama"/>
    <w:basedOn w:val="KomentarotekstasDiagrama"/>
    <w:link w:val="Komentarotema"/>
    <w:uiPriority w:val="99"/>
    <w:semiHidden/>
    <w:rsid w:val="00637C00"/>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55164">
      <w:bodyDiv w:val="1"/>
      <w:marLeft w:val="0"/>
      <w:marRight w:val="0"/>
      <w:marTop w:val="0"/>
      <w:marBottom w:val="0"/>
      <w:divBdr>
        <w:top w:val="none" w:sz="0" w:space="0" w:color="auto"/>
        <w:left w:val="none" w:sz="0" w:space="0" w:color="auto"/>
        <w:bottom w:val="none" w:sz="0" w:space="0" w:color="auto"/>
        <w:right w:val="none" w:sz="0" w:space="0" w:color="auto"/>
      </w:divBdr>
    </w:div>
    <w:div w:id="137639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kiskioligonine.lt" TargetMode="External"/><Relationship Id="rId5" Type="http://schemas.openxmlformats.org/officeDocument/2006/relationships/settings" Target="settings.xml"/><Relationship Id="rId10" Type="http://schemas.openxmlformats.org/officeDocument/2006/relationships/hyperlink" Target="mailto:administracija@rokiskioligonine.l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C8A28-7215-4B7C-BD88-C4303EF6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4472</Words>
  <Characters>25496</Characters>
  <Application>Microsoft Office Word</Application>
  <DocSecurity>0</DocSecurity>
  <Lines>212</Lines>
  <Paragraphs>59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Giedrė Kunigelienė</cp:lastModifiedBy>
  <cp:revision>2</cp:revision>
  <cp:lastPrinted>2019-04-10T13:57:00Z</cp:lastPrinted>
  <dcterms:created xsi:type="dcterms:W3CDTF">2019-04-17T08:41:00Z</dcterms:created>
  <dcterms:modified xsi:type="dcterms:W3CDTF">2019-04-17T08:41:00Z</dcterms:modified>
</cp:coreProperties>
</file>